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F401" w14:textId="21B89CFA" w:rsidR="00C51B1D" w:rsidRPr="00F00C96" w:rsidRDefault="00303FD0" w:rsidP="00C51B1D">
      <w:pPr>
        <w:jc w:val="center"/>
        <w:rPr>
          <w:rFonts w:ascii="GillSansMT" w:hAnsi="GillSansMT"/>
          <w:sz w:val="52"/>
          <w:szCs w:val="52"/>
        </w:rPr>
      </w:pPr>
      <w:r>
        <w:rPr>
          <w:noProof/>
        </w:rPr>
        <w:drawing>
          <wp:inline distT="0" distB="0" distL="0" distR="0" wp14:anchorId="61130948" wp14:editId="3F1A4C59">
            <wp:extent cx="3048000" cy="1826909"/>
            <wp:effectExtent l="0" t="0" r="0" b="1905"/>
            <wp:docPr id="2114835383" name="Picture 2" descr="Diversity, inclusion, equality and equity - Enact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ersity, inclusion, equality and equity - Enact Solu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276" cy="1837863"/>
                    </a:xfrm>
                    <a:prstGeom prst="rect">
                      <a:avLst/>
                    </a:prstGeom>
                    <a:noFill/>
                    <a:ln>
                      <a:noFill/>
                    </a:ln>
                  </pic:spPr>
                </pic:pic>
              </a:graphicData>
            </a:graphic>
          </wp:inline>
        </w:drawing>
      </w:r>
    </w:p>
    <w:p w14:paraId="3368721B" w14:textId="7A99612C" w:rsidR="00DF3A2A" w:rsidRDefault="00DF3A2A" w:rsidP="00C51B1D">
      <w:pPr>
        <w:jc w:val="center"/>
        <w:rPr>
          <w:rFonts w:cs="Arial"/>
          <w:b/>
          <w:i/>
          <w:sz w:val="48"/>
          <w:szCs w:val="48"/>
        </w:rPr>
      </w:pPr>
    </w:p>
    <w:p w14:paraId="5C6D894E" w14:textId="5723A7CF" w:rsidR="00C51B1D" w:rsidRPr="006E1120" w:rsidRDefault="00DF3A2A" w:rsidP="00C51B1D">
      <w:pPr>
        <w:jc w:val="center"/>
        <w:rPr>
          <w:rFonts w:ascii="Calibri" w:hAnsi="Calibri" w:cs="Calibri"/>
          <w:b/>
          <w:i/>
          <w:sz w:val="80"/>
          <w:szCs w:val="80"/>
        </w:rPr>
      </w:pPr>
      <w:r w:rsidRPr="006E1120">
        <w:rPr>
          <w:rFonts w:ascii="Calibri" w:hAnsi="Calibri" w:cs="Calibri"/>
          <w:b/>
          <w:i/>
          <w:sz w:val="80"/>
          <w:szCs w:val="80"/>
        </w:rPr>
        <w:t xml:space="preserve">DIVERSITY AND INCLUSION </w:t>
      </w:r>
    </w:p>
    <w:p w14:paraId="256009CC" w14:textId="32AEC833" w:rsidR="00C51B1D" w:rsidRPr="006E1120" w:rsidRDefault="00DF3A2A" w:rsidP="00C51B1D">
      <w:pPr>
        <w:jc w:val="center"/>
        <w:rPr>
          <w:rFonts w:ascii="Calibri" w:hAnsi="Calibri" w:cs="Calibri"/>
          <w:b/>
          <w:i/>
          <w:sz w:val="80"/>
          <w:szCs w:val="80"/>
        </w:rPr>
      </w:pPr>
      <w:r w:rsidRPr="006E1120">
        <w:rPr>
          <w:rFonts w:ascii="Calibri" w:hAnsi="Calibri" w:cs="Calibri"/>
          <w:b/>
          <w:i/>
          <w:sz w:val="80"/>
          <w:szCs w:val="80"/>
        </w:rPr>
        <w:t>GUIDELINES</w:t>
      </w:r>
    </w:p>
    <w:p w14:paraId="6A3196F3" w14:textId="77777777" w:rsidR="00454E12" w:rsidRDefault="00454E12" w:rsidP="00C51B1D">
      <w:pPr>
        <w:jc w:val="center"/>
      </w:pPr>
    </w:p>
    <w:p w14:paraId="38C924DD" w14:textId="77777777" w:rsidR="00454E12" w:rsidRDefault="00454E12" w:rsidP="00C51B1D">
      <w:pPr>
        <w:jc w:val="center"/>
      </w:pPr>
    </w:p>
    <w:p w14:paraId="7E351A69" w14:textId="76C6F3F8" w:rsidR="00C51B1D" w:rsidRDefault="00125E2D" w:rsidP="00C51B1D">
      <w:pPr>
        <w:jc w:val="center"/>
      </w:pPr>
      <w:r>
        <w:rPr>
          <w:rFonts w:ascii="Calibri" w:hAnsi="Calibri" w:cs="Calibri"/>
          <w:noProof/>
          <w:sz w:val="28"/>
          <w:szCs w:val="28"/>
        </w:rPr>
        <w:drawing>
          <wp:inline distT="0" distB="0" distL="0" distR="0" wp14:anchorId="498A7977" wp14:editId="1A49D289">
            <wp:extent cx="2428875" cy="1619250"/>
            <wp:effectExtent l="0" t="0" r="9525" b="0"/>
            <wp:docPr id="1469889994" name="Picture 1" descr="Worker in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89994" name="Picture 1469889994" descr="Worker in factor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1073" cy="1620715"/>
                    </a:xfrm>
                    <a:prstGeom prst="rect">
                      <a:avLst/>
                    </a:prstGeom>
                  </pic:spPr>
                </pic:pic>
              </a:graphicData>
            </a:graphic>
          </wp:inline>
        </w:drawing>
      </w:r>
    </w:p>
    <w:p w14:paraId="02827B12" w14:textId="77777777" w:rsidR="00F75E01" w:rsidRDefault="00F75E01" w:rsidP="00C51B1D">
      <w:pPr>
        <w:jc w:val="center"/>
      </w:pPr>
    </w:p>
    <w:p w14:paraId="48D1E5BC" w14:textId="77777777" w:rsidR="00F75E01" w:rsidRDefault="00F75E01" w:rsidP="00C51B1D">
      <w:pPr>
        <w:jc w:val="center"/>
      </w:pPr>
    </w:p>
    <w:p w14:paraId="1FD3CF9F" w14:textId="77777777" w:rsidR="00DF3A2A" w:rsidRDefault="00DF3A2A" w:rsidP="00C51B1D">
      <w:pPr>
        <w:jc w:val="center"/>
      </w:pPr>
    </w:p>
    <w:p w14:paraId="103583FF" w14:textId="77777777" w:rsidR="00C51B1D" w:rsidRPr="0006653C" w:rsidRDefault="00C51B1D" w:rsidP="00C51B1D">
      <w:pPr>
        <w:jc w:val="center"/>
        <w:rPr>
          <w:b/>
          <w:i/>
          <w:color w:val="FF0000"/>
        </w:rPr>
      </w:pPr>
      <w:r w:rsidRPr="00DF3A2A">
        <w:rPr>
          <w:b/>
          <w:i/>
          <w:color w:val="FF0000"/>
          <w:sz w:val="28"/>
          <w:szCs w:val="28"/>
        </w:rPr>
        <w:t>(INSERT COMPANY NAME)</w:t>
      </w:r>
    </w:p>
    <w:sdt>
      <w:sdtPr>
        <w:rPr>
          <w:rFonts w:ascii="Calibri" w:eastAsiaTheme="minorEastAsia" w:hAnsi="Calibri" w:cs="Calibri"/>
          <w:color w:val="auto"/>
          <w:sz w:val="28"/>
          <w:szCs w:val="28"/>
          <w:lang w:eastAsia="ja-JP"/>
        </w:rPr>
        <w:id w:val="-1225141250"/>
        <w:docPartObj>
          <w:docPartGallery w:val="Table of Contents"/>
          <w:docPartUnique/>
        </w:docPartObj>
      </w:sdtPr>
      <w:sdtEndPr>
        <w:rPr>
          <w:rFonts w:asciiTheme="minorHAnsi" w:hAnsiTheme="minorHAnsi" w:cstheme="minorBidi"/>
          <w:b/>
          <w:bCs/>
          <w:noProof/>
        </w:rPr>
      </w:sdtEndPr>
      <w:sdtContent>
        <w:p w14:paraId="1FAB2B9F" w14:textId="58A92FBC" w:rsidR="00E8084E" w:rsidRPr="00340005" w:rsidRDefault="000D0155" w:rsidP="00340005">
          <w:pPr>
            <w:pStyle w:val="TOCHeading"/>
            <w:jc w:val="center"/>
            <w:rPr>
              <w:rFonts w:ascii="Calibri" w:hAnsi="Calibri" w:cs="Calibri"/>
              <w:b/>
              <w:bCs/>
              <w:color w:val="auto"/>
              <w:sz w:val="36"/>
              <w:szCs w:val="36"/>
            </w:rPr>
          </w:pPr>
          <w:r w:rsidRPr="00340005">
            <w:rPr>
              <w:rFonts w:ascii="Calibri" w:hAnsi="Calibri" w:cs="Calibri"/>
              <w:b/>
              <w:bCs/>
              <w:color w:val="auto"/>
              <w:sz w:val="36"/>
              <w:szCs w:val="36"/>
            </w:rPr>
            <w:t>TABLE OF CONTENTS</w:t>
          </w:r>
        </w:p>
        <w:p w14:paraId="6DE6C4F6" w14:textId="77777777" w:rsidR="00340005" w:rsidRPr="005574F8" w:rsidRDefault="00340005" w:rsidP="00340005">
          <w:pPr>
            <w:rPr>
              <w:sz w:val="28"/>
              <w:szCs w:val="28"/>
              <w:lang w:eastAsia="en-US"/>
            </w:rPr>
          </w:pPr>
        </w:p>
        <w:p w14:paraId="040E8849" w14:textId="0C03C260" w:rsidR="005574F8" w:rsidRPr="005574F8" w:rsidRDefault="00E8084E">
          <w:pPr>
            <w:pStyle w:val="TOC1"/>
            <w:rPr>
              <w:rFonts w:asciiTheme="minorHAnsi" w:eastAsiaTheme="minorEastAsia" w:hAnsiTheme="minorHAnsi" w:cstheme="minorBidi"/>
              <w:b w:val="0"/>
              <w:bCs w:val="0"/>
              <w:iCs w:val="0"/>
              <w:kern w:val="2"/>
              <w:lang w:eastAsia="en-AU"/>
              <w14:ligatures w14:val="standardContextual"/>
            </w:rPr>
          </w:pPr>
          <w:r w:rsidRPr="005574F8">
            <w:rPr>
              <w:rFonts w:ascii="Calibri" w:hAnsi="Calibri" w:cs="Calibri"/>
            </w:rPr>
            <w:fldChar w:fldCharType="begin"/>
          </w:r>
          <w:r w:rsidRPr="005574F8">
            <w:rPr>
              <w:rFonts w:ascii="Calibri" w:hAnsi="Calibri" w:cs="Calibri"/>
            </w:rPr>
            <w:instrText xml:space="preserve"> TOC \o "1-3" \h \z \u </w:instrText>
          </w:r>
          <w:r w:rsidRPr="005574F8">
            <w:rPr>
              <w:rFonts w:ascii="Calibri" w:hAnsi="Calibri" w:cs="Calibri"/>
            </w:rPr>
            <w:fldChar w:fldCharType="separate"/>
          </w:r>
          <w:hyperlink w:anchor="_Toc195524527" w:history="1">
            <w:r w:rsidR="005574F8" w:rsidRPr="005574F8">
              <w:rPr>
                <w:rStyle w:val="Hyperlink"/>
                <w:rFonts w:ascii="Calibri" w:hAnsi="Calibri" w:cs="Calibri"/>
              </w:rPr>
              <w:t>1.</w:t>
            </w:r>
            <w:r w:rsidR="005574F8" w:rsidRPr="005574F8">
              <w:rPr>
                <w:rFonts w:asciiTheme="minorHAnsi" w:eastAsiaTheme="minorEastAsia" w:hAnsiTheme="minorHAnsi" w:cstheme="minorBidi"/>
                <w:b w:val="0"/>
                <w:bCs w:val="0"/>
                <w:iCs w:val="0"/>
                <w:kern w:val="2"/>
                <w:lang w:eastAsia="en-AU"/>
                <w14:ligatures w14:val="standardContextual"/>
              </w:rPr>
              <w:tab/>
            </w:r>
            <w:r w:rsidR="005574F8" w:rsidRPr="005574F8">
              <w:rPr>
                <w:rStyle w:val="Hyperlink"/>
                <w:rFonts w:ascii="Calibri" w:hAnsi="Calibri" w:cs="Calibri"/>
              </w:rPr>
              <w:t>WHY FOCUS ON DIVERSITY AND INCLUSION IN THE WORKPLACE?</w:t>
            </w:r>
            <w:r w:rsidR="005574F8" w:rsidRPr="005574F8">
              <w:rPr>
                <w:webHidden/>
              </w:rPr>
              <w:tab/>
            </w:r>
            <w:r w:rsidR="005574F8" w:rsidRPr="005574F8">
              <w:rPr>
                <w:webHidden/>
              </w:rPr>
              <w:fldChar w:fldCharType="begin"/>
            </w:r>
            <w:r w:rsidR="005574F8" w:rsidRPr="005574F8">
              <w:rPr>
                <w:webHidden/>
              </w:rPr>
              <w:instrText xml:space="preserve"> PAGEREF _Toc195524527 \h </w:instrText>
            </w:r>
            <w:r w:rsidR="005574F8" w:rsidRPr="005574F8">
              <w:rPr>
                <w:webHidden/>
              </w:rPr>
            </w:r>
            <w:r w:rsidR="005574F8" w:rsidRPr="005574F8">
              <w:rPr>
                <w:webHidden/>
              </w:rPr>
              <w:fldChar w:fldCharType="separate"/>
            </w:r>
            <w:r w:rsidR="005574F8" w:rsidRPr="005574F8">
              <w:rPr>
                <w:webHidden/>
              </w:rPr>
              <w:t>3</w:t>
            </w:r>
            <w:r w:rsidR="005574F8" w:rsidRPr="005574F8">
              <w:rPr>
                <w:webHidden/>
              </w:rPr>
              <w:fldChar w:fldCharType="end"/>
            </w:r>
          </w:hyperlink>
        </w:p>
        <w:p w14:paraId="3C8EF7F4" w14:textId="37F5B61E"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28" w:history="1">
            <w:r w:rsidRPr="005574F8">
              <w:rPr>
                <w:rStyle w:val="Hyperlink"/>
                <w:rFonts w:ascii="Calibri" w:hAnsi="Calibri" w:cs="Calibri"/>
                <w:b/>
                <w:iCs/>
                <w:noProof/>
                <w:sz w:val="28"/>
                <w:szCs w:val="28"/>
              </w:rPr>
              <w:t>a.</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Benefits to the organisation</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_Toc195524528 \h </w:instrText>
            </w:r>
            <w:r w:rsidRPr="005574F8">
              <w:rPr>
                <w:noProof/>
                <w:webHidden/>
                <w:sz w:val="28"/>
                <w:szCs w:val="28"/>
              </w:rPr>
            </w:r>
            <w:r w:rsidRPr="005574F8">
              <w:rPr>
                <w:noProof/>
                <w:webHidden/>
                <w:sz w:val="28"/>
                <w:szCs w:val="28"/>
              </w:rPr>
              <w:fldChar w:fldCharType="separate"/>
            </w:r>
            <w:r w:rsidRPr="005574F8">
              <w:rPr>
                <w:noProof/>
                <w:webHidden/>
                <w:sz w:val="28"/>
                <w:szCs w:val="28"/>
              </w:rPr>
              <w:t>3</w:t>
            </w:r>
            <w:r w:rsidRPr="005574F8">
              <w:rPr>
                <w:noProof/>
                <w:webHidden/>
                <w:sz w:val="28"/>
                <w:szCs w:val="28"/>
              </w:rPr>
              <w:fldChar w:fldCharType="end"/>
            </w:r>
          </w:hyperlink>
        </w:p>
        <w:p w14:paraId="53CB19E7" w14:textId="72C1E9E3"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29" w:history="1">
            <w:r w:rsidRPr="005574F8">
              <w:rPr>
                <w:rStyle w:val="Hyperlink"/>
                <w:rFonts w:ascii="Calibri" w:hAnsi="Calibri" w:cs="Calibri"/>
                <w:b/>
                <w:iCs/>
                <w:noProof/>
                <w:sz w:val="28"/>
                <w:szCs w:val="28"/>
              </w:rPr>
              <w:t>b.</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Benefits to the employee</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_Toc195524529 \h </w:instrText>
            </w:r>
            <w:r w:rsidRPr="005574F8">
              <w:rPr>
                <w:noProof/>
                <w:webHidden/>
                <w:sz w:val="28"/>
                <w:szCs w:val="28"/>
              </w:rPr>
            </w:r>
            <w:r w:rsidRPr="005574F8">
              <w:rPr>
                <w:noProof/>
                <w:webHidden/>
                <w:sz w:val="28"/>
                <w:szCs w:val="28"/>
              </w:rPr>
              <w:fldChar w:fldCharType="separate"/>
            </w:r>
            <w:r w:rsidRPr="005574F8">
              <w:rPr>
                <w:noProof/>
                <w:webHidden/>
                <w:sz w:val="28"/>
                <w:szCs w:val="28"/>
              </w:rPr>
              <w:t>3</w:t>
            </w:r>
            <w:r w:rsidRPr="005574F8">
              <w:rPr>
                <w:noProof/>
                <w:webHidden/>
                <w:sz w:val="28"/>
                <w:szCs w:val="28"/>
              </w:rPr>
              <w:fldChar w:fldCharType="end"/>
            </w:r>
          </w:hyperlink>
        </w:p>
        <w:p w14:paraId="31AD9560" w14:textId="3CC3AE36" w:rsidR="005574F8" w:rsidRPr="005574F8" w:rsidRDefault="005574F8">
          <w:pPr>
            <w:pStyle w:val="TOC1"/>
            <w:rPr>
              <w:rFonts w:asciiTheme="minorHAnsi" w:eastAsiaTheme="minorEastAsia" w:hAnsiTheme="minorHAnsi" w:cstheme="minorBidi"/>
              <w:b w:val="0"/>
              <w:bCs w:val="0"/>
              <w:iCs w:val="0"/>
              <w:kern w:val="2"/>
              <w:lang w:eastAsia="en-AU"/>
              <w14:ligatures w14:val="standardContextual"/>
            </w:rPr>
          </w:pPr>
          <w:hyperlink w:anchor="_Toc195524530" w:history="1">
            <w:r w:rsidRPr="005574F8">
              <w:rPr>
                <w:rStyle w:val="Hyperlink"/>
                <w:rFonts w:ascii="Calibri" w:hAnsi="Calibri" w:cs="Calibri"/>
              </w:rPr>
              <w:t>2.</w:t>
            </w:r>
            <w:r w:rsidRPr="005574F8">
              <w:rPr>
                <w:rFonts w:asciiTheme="minorHAnsi" w:eastAsiaTheme="minorEastAsia" w:hAnsiTheme="minorHAnsi" w:cstheme="minorBidi"/>
                <w:b w:val="0"/>
                <w:bCs w:val="0"/>
                <w:iCs w:val="0"/>
                <w:kern w:val="2"/>
                <w:lang w:eastAsia="en-AU"/>
                <w14:ligatures w14:val="standardContextual"/>
              </w:rPr>
              <w:tab/>
            </w:r>
            <w:r w:rsidRPr="005574F8">
              <w:rPr>
                <w:rStyle w:val="Hyperlink"/>
                <w:rFonts w:ascii="Calibri" w:hAnsi="Calibri" w:cs="Calibri"/>
              </w:rPr>
              <w:t>STRATEGIES TO IMPROVE DIVERSITY AND INCLUSION IN THE WORKPLACE</w:t>
            </w:r>
            <w:r w:rsidRPr="005574F8">
              <w:rPr>
                <w:webHidden/>
              </w:rPr>
              <w:tab/>
            </w:r>
            <w:r w:rsidRPr="005574F8">
              <w:rPr>
                <w:webHidden/>
              </w:rPr>
              <w:fldChar w:fldCharType="begin"/>
            </w:r>
            <w:r w:rsidRPr="005574F8">
              <w:rPr>
                <w:webHidden/>
              </w:rPr>
              <w:instrText xml:space="preserve"> PAGEREF _Toc195524530 \h </w:instrText>
            </w:r>
            <w:r w:rsidRPr="005574F8">
              <w:rPr>
                <w:webHidden/>
              </w:rPr>
            </w:r>
            <w:r w:rsidRPr="005574F8">
              <w:rPr>
                <w:webHidden/>
              </w:rPr>
              <w:fldChar w:fldCharType="separate"/>
            </w:r>
            <w:r w:rsidRPr="005574F8">
              <w:rPr>
                <w:webHidden/>
              </w:rPr>
              <w:t>3</w:t>
            </w:r>
            <w:r w:rsidRPr="005574F8">
              <w:rPr>
                <w:webHidden/>
              </w:rPr>
              <w:fldChar w:fldCharType="end"/>
            </w:r>
          </w:hyperlink>
        </w:p>
        <w:p w14:paraId="6B485146" w14:textId="7CA2EB13"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1" w:history="1">
            <w:r w:rsidRPr="005574F8">
              <w:rPr>
                <w:rStyle w:val="Hyperlink"/>
                <w:rFonts w:ascii="Calibri" w:hAnsi="Calibri" w:cs="Calibri"/>
                <w:b/>
                <w:iCs/>
                <w:noProof/>
                <w:sz w:val="28"/>
                <w:szCs w:val="28"/>
              </w:rPr>
              <w:t>a.</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General</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_Toc195524531 \h </w:instrText>
            </w:r>
            <w:r w:rsidRPr="005574F8">
              <w:rPr>
                <w:noProof/>
                <w:webHidden/>
                <w:sz w:val="28"/>
                <w:szCs w:val="28"/>
              </w:rPr>
            </w:r>
            <w:r w:rsidRPr="005574F8">
              <w:rPr>
                <w:noProof/>
                <w:webHidden/>
                <w:sz w:val="28"/>
                <w:szCs w:val="28"/>
              </w:rPr>
              <w:fldChar w:fldCharType="separate"/>
            </w:r>
            <w:r w:rsidRPr="005574F8">
              <w:rPr>
                <w:noProof/>
                <w:webHidden/>
                <w:sz w:val="28"/>
                <w:szCs w:val="28"/>
              </w:rPr>
              <w:t>3</w:t>
            </w:r>
            <w:r w:rsidRPr="005574F8">
              <w:rPr>
                <w:noProof/>
                <w:webHidden/>
                <w:sz w:val="28"/>
                <w:szCs w:val="28"/>
              </w:rPr>
              <w:fldChar w:fldCharType="end"/>
            </w:r>
          </w:hyperlink>
        </w:p>
        <w:p w14:paraId="5062DC9F" w14:textId="0EEDFF7E"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2" w:history="1">
            <w:r w:rsidRPr="005574F8">
              <w:rPr>
                <w:rStyle w:val="Hyperlink"/>
                <w:rFonts w:ascii="Calibri" w:hAnsi="Calibri" w:cs="Calibri"/>
                <w:b/>
                <w:iCs/>
                <w:noProof/>
                <w:sz w:val="28"/>
                <w:szCs w:val="28"/>
              </w:rPr>
              <w:t>b.</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Uniforms</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_Toc195524532 \h </w:instrText>
            </w:r>
            <w:r w:rsidRPr="005574F8">
              <w:rPr>
                <w:noProof/>
                <w:webHidden/>
                <w:sz w:val="28"/>
                <w:szCs w:val="28"/>
              </w:rPr>
            </w:r>
            <w:r w:rsidRPr="005574F8">
              <w:rPr>
                <w:noProof/>
                <w:webHidden/>
                <w:sz w:val="28"/>
                <w:szCs w:val="28"/>
              </w:rPr>
              <w:fldChar w:fldCharType="separate"/>
            </w:r>
            <w:r w:rsidRPr="005574F8">
              <w:rPr>
                <w:noProof/>
                <w:webHidden/>
                <w:sz w:val="28"/>
                <w:szCs w:val="28"/>
              </w:rPr>
              <w:t>4</w:t>
            </w:r>
            <w:r w:rsidRPr="005574F8">
              <w:rPr>
                <w:noProof/>
                <w:webHidden/>
                <w:sz w:val="28"/>
                <w:szCs w:val="28"/>
              </w:rPr>
              <w:fldChar w:fldCharType="end"/>
            </w:r>
          </w:hyperlink>
        </w:p>
        <w:p w14:paraId="7BB692B4" w14:textId="1BAFEB79"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3" w:history="1">
            <w:r w:rsidRPr="005574F8">
              <w:rPr>
                <w:rStyle w:val="Hyperlink"/>
                <w:rFonts w:ascii="Calibri" w:hAnsi="Calibri" w:cs="Calibri"/>
                <w:b/>
                <w:iCs/>
                <w:noProof/>
                <w:sz w:val="28"/>
                <w:szCs w:val="28"/>
              </w:rPr>
              <w:t>c.</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Facilities</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_Toc195524533 \h </w:instrText>
            </w:r>
            <w:r w:rsidRPr="005574F8">
              <w:rPr>
                <w:noProof/>
                <w:webHidden/>
                <w:sz w:val="28"/>
                <w:szCs w:val="28"/>
              </w:rPr>
            </w:r>
            <w:r w:rsidRPr="005574F8">
              <w:rPr>
                <w:noProof/>
                <w:webHidden/>
                <w:sz w:val="28"/>
                <w:szCs w:val="28"/>
              </w:rPr>
              <w:fldChar w:fldCharType="separate"/>
            </w:r>
            <w:r w:rsidRPr="005574F8">
              <w:rPr>
                <w:noProof/>
                <w:webHidden/>
                <w:sz w:val="28"/>
                <w:szCs w:val="28"/>
              </w:rPr>
              <w:t>4</w:t>
            </w:r>
            <w:r w:rsidRPr="005574F8">
              <w:rPr>
                <w:noProof/>
                <w:webHidden/>
                <w:sz w:val="28"/>
                <w:szCs w:val="28"/>
              </w:rPr>
              <w:fldChar w:fldCharType="end"/>
            </w:r>
          </w:hyperlink>
        </w:p>
        <w:p w14:paraId="26270684" w14:textId="781853B4"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4" w:history="1">
            <w:r w:rsidRPr="005574F8">
              <w:rPr>
                <w:rStyle w:val="Hyperlink"/>
                <w:rFonts w:ascii="Calibri" w:hAnsi="Calibri" w:cs="Calibri"/>
                <w:b/>
                <w:iCs/>
                <w:noProof/>
                <w:sz w:val="28"/>
                <w:szCs w:val="28"/>
              </w:rPr>
              <w:t>d.</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Mentoring</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_Toc195524534 \h </w:instrText>
            </w:r>
            <w:r w:rsidRPr="005574F8">
              <w:rPr>
                <w:noProof/>
                <w:webHidden/>
                <w:sz w:val="28"/>
                <w:szCs w:val="28"/>
              </w:rPr>
            </w:r>
            <w:r w:rsidRPr="005574F8">
              <w:rPr>
                <w:noProof/>
                <w:webHidden/>
                <w:sz w:val="28"/>
                <w:szCs w:val="28"/>
              </w:rPr>
              <w:fldChar w:fldCharType="separate"/>
            </w:r>
            <w:r w:rsidRPr="005574F8">
              <w:rPr>
                <w:noProof/>
                <w:webHidden/>
                <w:sz w:val="28"/>
                <w:szCs w:val="28"/>
              </w:rPr>
              <w:t>4</w:t>
            </w:r>
            <w:r w:rsidRPr="005574F8">
              <w:rPr>
                <w:noProof/>
                <w:webHidden/>
                <w:sz w:val="28"/>
                <w:szCs w:val="28"/>
              </w:rPr>
              <w:fldChar w:fldCharType="end"/>
            </w:r>
          </w:hyperlink>
        </w:p>
        <w:p w14:paraId="4231CAFF" w14:textId="3E1CDA65"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5" w:history="1">
            <w:r w:rsidRPr="005574F8">
              <w:rPr>
                <w:rStyle w:val="Hyperlink"/>
                <w:rFonts w:ascii="Calibri" w:hAnsi="Calibri" w:cs="Calibri"/>
                <w:b/>
                <w:iCs/>
                <w:noProof/>
                <w:sz w:val="28"/>
                <w:szCs w:val="28"/>
              </w:rPr>
              <w:t>e.</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Employment Status</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_Toc195524535 \h </w:instrText>
            </w:r>
            <w:r w:rsidRPr="005574F8">
              <w:rPr>
                <w:noProof/>
                <w:webHidden/>
                <w:sz w:val="28"/>
                <w:szCs w:val="28"/>
              </w:rPr>
            </w:r>
            <w:r w:rsidRPr="005574F8">
              <w:rPr>
                <w:noProof/>
                <w:webHidden/>
                <w:sz w:val="28"/>
                <w:szCs w:val="28"/>
              </w:rPr>
              <w:fldChar w:fldCharType="separate"/>
            </w:r>
            <w:r w:rsidRPr="005574F8">
              <w:rPr>
                <w:noProof/>
                <w:webHidden/>
                <w:sz w:val="28"/>
                <w:szCs w:val="28"/>
              </w:rPr>
              <w:t>5</w:t>
            </w:r>
            <w:r w:rsidRPr="005574F8">
              <w:rPr>
                <w:noProof/>
                <w:webHidden/>
                <w:sz w:val="28"/>
                <w:szCs w:val="28"/>
              </w:rPr>
              <w:fldChar w:fldCharType="end"/>
            </w:r>
          </w:hyperlink>
        </w:p>
        <w:p w14:paraId="0B4578B3" w14:textId="0BED482F"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6" w:history="1">
            <w:r w:rsidRPr="005574F8">
              <w:rPr>
                <w:rStyle w:val="Hyperlink"/>
                <w:rFonts w:ascii="Calibri" w:hAnsi="Calibri" w:cs="Calibri"/>
                <w:b/>
                <w:iCs/>
                <w:noProof/>
                <w:sz w:val="28"/>
                <w:szCs w:val="28"/>
              </w:rPr>
              <w:t>f.</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Recruitment and Interviewing:</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_Toc195524536 \h </w:instrText>
            </w:r>
            <w:r w:rsidRPr="005574F8">
              <w:rPr>
                <w:noProof/>
                <w:webHidden/>
                <w:sz w:val="28"/>
                <w:szCs w:val="28"/>
              </w:rPr>
            </w:r>
            <w:r w:rsidRPr="005574F8">
              <w:rPr>
                <w:noProof/>
                <w:webHidden/>
                <w:sz w:val="28"/>
                <w:szCs w:val="28"/>
              </w:rPr>
              <w:fldChar w:fldCharType="separate"/>
            </w:r>
            <w:r w:rsidRPr="005574F8">
              <w:rPr>
                <w:noProof/>
                <w:webHidden/>
                <w:sz w:val="28"/>
                <w:szCs w:val="28"/>
              </w:rPr>
              <w:t>5</w:t>
            </w:r>
            <w:r w:rsidRPr="005574F8">
              <w:rPr>
                <w:noProof/>
                <w:webHidden/>
                <w:sz w:val="28"/>
                <w:szCs w:val="28"/>
              </w:rPr>
              <w:fldChar w:fldCharType="end"/>
            </w:r>
          </w:hyperlink>
        </w:p>
        <w:p w14:paraId="03341943" w14:textId="31D0122F"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7" w:history="1">
            <w:r w:rsidRPr="005574F8">
              <w:rPr>
                <w:rStyle w:val="Hyperlink"/>
                <w:rFonts w:ascii="Calibri" w:hAnsi="Calibri" w:cs="Calibri"/>
                <w:b/>
                <w:iCs/>
                <w:noProof/>
                <w:sz w:val="28"/>
                <w:szCs w:val="28"/>
              </w:rPr>
              <w:t>g.</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Wages and Salaries</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_Toc195524537 \h </w:instrText>
            </w:r>
            <w:r w:rsidRPr="005574F8">
              <w:rPr>
                <w:noProof/>
                <w:webHidden/>
                <w:sz w:val="28"/>
                <w:szCs w:val="28"/>
              </w:rPr>
            </w:r>
            <w:r w:rsidRPr="005574F8">
              <w:rPr>
                <w:noProof/>
                <w:webHidden/>
                <w:sz w:val="28"/>
                <w:szCs w:val="28"/>
              </w:rPr>
              <w:fldChar w:fldCharType="separate"/>
            </w:r>
            <w:r w:rsidRPr="005574F8">
              <w:rPr>
                <w:noProof/>
                <w:webHidden/>
                <w:sz w:val="28"/>
                <w:szCs w:val="28"/>
              </w:rPr>
              <w:t>5</w:t>
            </w:r>
            <w:r w:rsidRPr="005574F8">
              <w:rPr>
                <w:noProof/>
                <w:webHidden/>
                <w:sz w:val="28"/>
                <w:szCs w:val="28"/>
              </w:rPr>
              <w:fldChar w:fldCharType="end"/>
            </w:r>
          </w:hyperlink>
        </w:p>
        <w:p w14:paraId="00B9D598" w14:textId="13C4DD9B"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8" w:history="1">
            <w:r w:rsidRPr="005574F8">
              <w:rPr>
                <w:rStyle w:val="Hyperlink"/>
                <w:rFonts w:ascii="Calibri" w:hAnsi="Calibri" w:cs="Calibri"/>
                <w:b/>
                <w:iCs/>
                <w:noProof/>
                <w:sz w:val="28"/>
                <w:szCs w:val="28"/>
              </w:rPr>
              <w:t>h.</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Training and Development:</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_Toc195524538 \h </w:instrText>
            </w:r>
            <w:r w:rsidRPr="005574F8">
              <w:rPr>
                <w:noProof/>
                <w:webHidden/>
                <w:sz w:val="28"/>
                <w:szCs w:val="28"/>
              </w:rPr>
            </w:r>
            <w:r w:rsidRPr="005574F8">
              <w:rPr>
                <w:noProof/>
                <w:webHidden/>
                <w:sz w:val="28"/>
                <w:szCs w:val="28"/>
              </w:rPr>
              <w:fldChar w:fldCharType="separate"/>
            </w:r>
            <w:r w:rsidRPr="005574F8">
              <w:rPr>
                <w:noProof/>
                <w:webHidden/>
                <w:sz w:val="28"/>
                <w:szCs w:val="28"/>
              </w:rPr>
              <w:t>6</w:t>
            </w:r>
            <w:r w:rsidRPr="005574F8">
              <w:rPr>
                <w:noProof/>
                <w:webHidden/>
                <w:sz w:val="28"/>
                <w:szCs w:val="28"/>
              </w:rPr>
              <w:fldChar w:fldCharType="end"/>
            </w:r>
          </w:hyperlink>
        </w:p>
        <w:p w14:paraId="7443C8D0" w14:textId="6B7135A6"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39" w:history="1">
            <w:r w:rsidRPr="005574F8">
              <w:rPr>
                <w:rStyle w:val="Hyperlink"/>
                <w:rFonts w:ascii="Calibri" w:hAnsi="Calibri" w:cs="Calibri"/>
                <w:b/>
                <w:iCs/>
                <w:noProof/>
                <w:sz w:val="28"/>
                <w:szCs w:val="28"/>
              </w:rPr>
              <w:t>i.</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Marketing Material:</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_Toc195524539 \h </w:instrText>
            </w:r>
            <w:r w:rsidRPr="005574F8">
              <w:rPr>
                <w:noProof/>
                <w:webHidden/>
                <w:sz w:val="28"/>
                <w:szCs w:val="28"/>
              </w:rPr>
            </w:r>
            <w:r w:rsidRPr="005574F8">
              <w:rPr>
                <w:noProof/>
                <w:webHidden/>
                <w:sz w:val="28"/>
                <w:szCs w:val="28"/>
              </w:rPr>
              <w:fldChar w:fldCharType="separate"/>
            </w:r>
            <w:r w:rsidRPr="005574F8">
              <w:rPr>
                <w:noProof/>
                <w:webHidden/>
                <w:sz w:val="28"/>
                <w:szCs w:val="28"/>
              </w:rPr>
              <w:t>6</w:t>
            </w:r>
            <w:r w:rsidRPr="005574F8">
              <w:rPr>
                <w:noProof/>
                <w:webHidden/>
                <w:sz w:val="28"/>
                <w:szCs w:val="28"/>
              </w:rPr>
              <w:fldChar w:fldCharType="end"/>
            </w:r>
          </w:hyperlink>
        </w:p>
        <w:p w14:paraId="677BC4EC" w14:textId="23006529"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40" w:history="1">
            <w:r w:rsidRPr="005574F8">
              <w:rPr>
                <w:rStyle w:val="Hyperlink"/>
                <w:rFonts w:ascii="Calibri" w:hAnsi="Calibri" w:cs="Calibri"/>
                <w:b/>
                <w:iCs/>
                <w:noProof/>
                <w:sz w:val="28"/>
                <w:szCs w:val="28"/>
              </w:rPr>
              <w:t>j.</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Employee Assistance Provider:</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_Toc195524540 \h </w:instrText>
            </w:r>
            <w:r w:rsidRPr="005574F8">
              <w:rPr>
                <w:noProof/>
                <w:webHidden/>
                <w:sz w:val="28"/>
                <w:szCs w:val="28"/>
              </w:rPr>
            </w:r>
            <w:r w:rsidRPr="005574F8">
              <w:rPr>
                <w:noProof/>
                <w:webHidden/>
                <w:sz w:val="28"/>
                <w:szCs w:val="28"/>
              </w:rPr>
              <w:fldChar w:fldCharType="separate"/>
            </w:r>
            <w:r w:rsidRPr="005574F8">
              <w:rPr>
                <w:noProof/>
                <w:webHidden/>
                <w:sz w:val="28"/>
                <w:szCs w:val="28"/>
              </w:rPr>
              <w:t>6</w:t>
            </w:r>
            <w:r w:rsidRPr="005574F8">
              <w:rPr>
                <w:noProof/>
                <w:webHidden/>
                <w:sz w:val="28"/>
                <w:szCs w:val="28"/>
              </w:rPr>
              <w:fldChar w:fldCharType="end"/>
            </w:r>
          </w:hyperlink>
        </w:p>
        <w:p w14:paraId="123E7804" w14:textId="254C79F5" w:rsidR="005574F8" w:rsidRPr="005574F8" w:rsidRDefault="005574F8">
          <w:pPr>
            <w:pStyle w:val="TOC2"/>
            <w:tabs>
              <w:tab w:val="left" w:pos="720"/>
              <w:tab w:val="right" w:leader="dot" w:pos="9350"/>
            </w:tabs>
            <w:rPr>
              <w:noProof/>
              <w:kern w:val="2"/>
              <w:sz w:val="28"/>
              <w:szCs w:val="28"/>
              <w:lang w:val="en-AU" w:eastAsia="en-AU"/>
              <w14:ligatures w14:val="standardContextual"/>
            </w:rPr>
          </w:pPr>
          <w:hyperlink w:anchor="_Toc195524541" w:history="1">
            <w:r w:rsidRPr="005574F8">
              <w:rPr>
                <w:rStyle w:val="Hyperlink"/>
                <w:rFonts w:ascii="Calibri" w:hAnsi="Calibri" w:cs="Calibri"/>
                <w:b/>
                <w:iCs/>
                <w:noProof/>
                <w:sz w:val="28"/>
                <w:szCs w:val="28"/>
              </w:rPr>
              <w:t>k.</w:t>
            </w:r>
            <w:r w:rsidRPr="005574F8">
              <w:rPr>
                <w:noProof/>
                <w:kern w:val="2"/>
                <w:sz w:val="28"/>
                <w:szCs w:val="28"/>
                <w:lang w:val="en-AU" w:eastAsia="en-AU"/>
                <w14:ligatures w14:val="standardContextual"/>
              </w:rPr>
              <w:tab/>
            </w:r>
            <w:r w:rsidRPr="005574F8">
              <w:rPr>
                <w:rStyle w:val="Hyperlink"/>
                <w:rFonts w:ascii="Calibri" w:hAnsi="Calibri" w:cs="Calibri"/>
                <w:b/>
                <w:iCs/>
                <w:noProof/>
                <w:sz w:val="28"/>
                <w:szCs w:val="28"/>
              </w:rPr>
              <w:t>Gender Reporting:</w:t>
            </w:r>
            <w:r w:rsidRPr="005574F8">
              <w:rPr>
                <w:noProof/>
                <w:webHidden/>
                <w:sz w:val="28"/>
                <w:szCs w:val="28"/>
              </w:rPr>
              <w:tab/>
            </w:r>
            <w:r w:rsidRPr="005574F8">
              <w:rPr>
                <w:noProof/>
                <w:webHidden/>
                <w:sz w:val="28"/>
                <w:szCs w:val="28"/>
              </w:rPr>
              <w:fldChar w:fldCharType="begin"/>
            </w:r>
            <w:r w:rsidRPr="005574F8">
              <w:rPr>
                <w:noProof/>
                <w:webHidden/>
                <w:sz w:val="28"/>
                <w:szCs w:val="28"/>
              </w:rPr>
              <w:instrText xml:space="preserve"> PAGEREF _Toc195524541 \h </w:instrText>
            </w:r>
            <w:r w:rsidRPr="005574F8">
              <w:rPr>
                <w:noProof/>
                <w:webHidden/>
                <w:sz w:val="28"/>
                <w:szCs w:val="28"/>
              </w:rPr>
            </w:r>
            <w:r w:rsidRPr="005574F8">
              <w:rPr>
                <w:noProof/>
                <w:webHidden/>
                <w:sz w:val="28"/>
                <w:szCs w:val="28"/>
              </w:rPr>
              <w:fldChar w:fldCharType="separate"/>
            </w:r>
            <w:r w:rsidRPr="005574F8">
              <w:rPr>
                <w:noProof/>
                <w:webHidden/>
                <w:sz w:val="28"/>
                <w:szCs w:val="28"/>
              </w:rPr>
              <w:t>6</w:t>
            </w:r>
            <w:r w:rsidRPr="005574F8">
              <w:rPr>
                <w:noProof/>
                <w:webHidden/>
                <w:sz w:val="28"/>
                <w:szCs w:val="28"/>
              </w:rPr>
              <w:fldChar w:fldCharType="end"/>
            </w:r>
          </w:hyperlink>
        </w:p>
        <w:p w14:paraId="018EE29C" w14:textId="784216D6" w:rsidR="005574F8" w:rsidRPr="005574F8" w:rsidRDefault="005574F8">
          <w:pPr>
            <w:pStyle w:val="TOC1"/>
            <w:rPr>
              <w:rFonts w:asciiTheme="minorHAnsi" w:eastAsiaTheme="minorEastAsia" w:hAnsiTheme="minorHAnsi" w:cstheme="minorBidi"/>
              <w:b w:val="0"/>
              <w:bCs w:val="0"/>
              <w:iCs w:val="0"/>
              <w:kern w:val="2"/>
              <w:lang w:eastAsia="en-AU"/>
              <w14:ligatures w14:val="standardContextual"/>
            </w:rPr>
          </w:pPr>
          <w:hyperlink w:anchor="_Toc195524542" w:history="1">
            <w:r w:rsidRPr="005574F8">
              <w:rPr>
                <w:rStyle w:val="Hyperlink"/>
                <w:rFonts w:ascii="Calibri" w:hAnsi="Calibri" w:cs="Calibri"/>
              </w:rPr>
              <w:t>3.</w:t>
            </w:r>
            <w:r w:rsidRPr="005574F8">
              <w:rPr>
                <w:rFonts w:asciiTheme="minorHAnsi" w:eastAsiaTheme="minorEastAsia" w:hAnsiTheme="minorHAnsi" w:cstheme="minorBidi"/>
                <w:b w:val="0"/>
                <w:bCs w:val="0"/>
                <w:iCs w:val="0"/>
                <w:kern w:val="2"/>
                <w:lang w:eastAsia="en-AU"/>
                <w14:ligatures w14:val="standardContextual"/>
              </w:rPr>
              <w:tab/>
            </w:r>
            <w:r w:rsidRPr="005574F8">
              <w:rPr>
                <w:rStyle w:val="Hyperlink"/>
                <w:rFonts w:ascii="Calibri" w:hAnsi="Calibri" w:cs="Calibri"/>
              </w:rPr>
              <w:t>POLICIES AND DOCUMENTATION</w:t>
            </w:r>
            <w:r w:rsidRPr="005574F8">
              <w:rPr>
                <w:webHidden/>
              </w:rPr>
              <w:tab/>
            </w:r>
            <w:r w:rsidRPr="005574F8">
              <w:rPr>
                <w:webHidden/>
              </w:rPr>
              <w:fldChar w:fldCharType="begin"/>
            </w:r>
            <w:r w:rsidRPr="005574F8">
              <w:rPr>
                <w:webHidden/>
              </w:rPr>
              <w:instrText xml:space="preserve"> PAGEREF _Toc195524542 \h </w:instrText>
            </w:r>
            <w:r w:rsidRPr="005574F8">
              <w:rPr>
                <w:webHidden/>
              </w:rPr>
            </w:r>
            <w:r w:rsidRPr="005574F8">
              <w:rPr>
                <w:webHidden/>
              </w:rPr>
              <w:fldChar w:fldCharType="separate"/>
            </w:r>
            <w:r w:rsidRPr="005574F8">
              <w:rPr>
                <w:webHidden/>
              </w:rPr>
              <w:t>7</w:t>
            </w:r>
            <w:r w:rsidRPr="005574F8">
              <w:rPr>
                <w:webHidden/>
              </w:rPr>
              <w:fldChar w:fldCharType="end"/>
            </w:r>
          </w:hyperlink>
        </w:p>
        <w:p w14:paraId="61983424" w14:textId="341E2C02" w:rsidR="005574F8" w:rsidRPr="005574F8" w:rsidRDefault="005574F8">
          <w:pPr>
            <w:pStyle w:val="TOC1"/>
            <w:rPr>
              <w:rFonts w:asciiTheme="minorHAnsi" w:eastAsiaTheme="minorEastAsia" w:hAnsiTheme="minorHAnsi" w:cstheme="minorBidi"/>
              <w:b w:val="0"/>
              <w:bCs w:val="0"/>
              <w:iCs w:val="0"/>
              <w:kern w:val="2"/>
              <w:lang w:eastAsia="en-AU"/>
              <w14:ligatures w14:val="standardContextual"/>
            </w:rPr>
          </w:pPr>
          <w:hyperlink w:anchor="_Toc195524543" w:history="1">
            <w:r w:rsidRPr="005574F8">
              <w:rPr>
                <w:rStyle w:val="Hyperlink"/>
                <w:rFonts w:ascii="Calibri" w:hAnsi="Calibri" w:cs="Calibri"/>
              </w:rPr>
              <w:t>4.</w:t>
            </w:r>
            <w:r w:rsidRPr="005574F8">
              <w:rPr>
                <w:rFonts w:asciiTheme="minorHAnsi" w:eastAsiaTheme="minorEastAsia" w:hAnsiTheme="minorHAnsi" w:cstheme="minorBidi"/>
                <w:b w:val="0"/>
                <w:bCs w:val="0"/>
                <w:iCs w:val="0"/>
                <w:kern w:val="2"/>
                <w:lang w:eastAsia="en-AU"/>
                <w14:ligatures w14:val="standardContextual"/>
              </w:rPr>
              <w:tab/>
            </w:r>
            <w:r w:rsidRPr="005574F8">
              <w:rPr>
                <w:rStyle w:val="Hyperlink"/>
                <w:rFonts w:ascii="Calibri" w:hAnsi="Calibri" w:cs="Calibri"/>
              </w:rPr>
              <w:t>ADDITIONAL RESOURCES</w:t>
            </w:r>
            <w:r w:rsidRPr="005574F8">
              <w:rPr>
                <w:webHidden/>
              </w:rPr>
              <w:tab/>
            </w:r>
            <w:r w:rsidRPr="005574F8">
              <w:rPr>
                <w:webHidden/>
              </w:rPr>
              <w:fldChar w:fldCharType="begin"/>
            </w:r>
            <w:r w:rsidRPr="005574F8">
              <w:rPr>
                <w:webHidden/>
              </w:rPr>
              <w:instrText xml:space="preserve"> PAGEREF _Toc195524543 \h </w:instrText>
            </w:r>
            <w:r w:rsidRPr="005574F8">
              <w:rPr>
                <w:webHidden/>
              </w:rPr>
            </w:r>
            <w:r w:rsidRPr="005574F8">
              <w:rPr>
                <w:webHidden/>
              </w:rPr>
              <w:fldChar w:fldCharType="separate"/>
            </w:r>
            <w:r w:rsidRPr="005574F8">
              <w:rPr>
                <w:webHidden/>
              </w:rPr>
              <w:t>7</w:t>
            </w:r>
            <w:r w:rsidRPr="005574F8">
              <w:rPr>
                <w:webHidden/>
              </w:rPr>
              <w:fldChar w:fldCharType="end"/>
            </w:r>
          </w:hyperlink>
        </w:p>
        <w:p w14:paraId="04B52B90" w14:textId="27152F22" w:rsidR="00E8084E" w:rsidRPr="00340005" w:rsidRDefault="00E8084E">
          <w:pPr>
            <w:rPr>
              <w:b/>
              <w:bCs/>
              <w:noProof/>
              <w:sz w:val="28"/>
              <w:szCs w:val="28"/>
            </w:rPr>
          </w:pPr>
          <w:r w:rsidRPr="005574F8">
            <w:rPr>
              <w:rFonts w:ascii="Calibri" w:hAnsi="Calibri" w:cs="Calibri"/>
              <w:noProof/>
              <w:sz w:val="28"/>
              <w:szCs w:val="28"/>
            </w:rPr>
            <w:fldChar w:fldCharType="end"/>
          </w:r>
        </w:p>
      </w:sdtContent>
    </w:sdt>
    <w:p w14:paraId="1EB48E20" w14:textId="3BD34BDA" w:rsidR="00B47B4D" w:rsidRPr="00340005" w:rsidRDefault="00B47B4D">
      <w:pPr>
        <w:rPr>
          <w:b/>
          <w:bCs/>
          <w:noProof/>
          <w:sz w:val="28"/>
          <w:szCs w:val="28"/>
        </w:rPr>
      </w:pPr>
      <w:r w:rsidRPr="00340005">
        <w:rPr>
          <w:b/>
          <w:bCs/>
          <w:noProof/>
          <w:sz w:val="28"/>
          <w:szCs w:val="28"/>
        </w:rPr>
        <w:br w:type="page"/>
      </w:r>
    </w:p>
    <w:p w14:paraId="249F0EC3" w14:textId="71866D1C" w:rsidR="1DCC59A8" w:rsidRPr="00B47B4D" w:rsidRDefault="00B47B4D" w:rsidP="005574F8">
      <w:pPr>
        <w:pStyle w:val="Heading1"/>
        <w:numPr>
          <w:ilvl w:val="0"/>
          <w:numId w:val="15"/>
        </w:numPr>
        <w:jc w:val="both"/>
        <w:rPr>
          <w:rFonts w:ascii="Calibri" w:eastAsiaTheme="minorEastAsia" w:hAnsi="Calibri" w:cs="Calibri"/>
          <w:b/>
          <w:iCs/>
          <w:color w:val="auto"/>
          <w:sz w:val="28"/>
          <w:szCs w:val="28"/>
        </w:rPr>
      </w:pPr>
      <w:bookmarkStart w:id="0" w:name="_Toc194665555"/>
      <w:bookmarkStart w:id="1" w:name="_Toc195524527"/>
      <w:r w:rsidRPr="00B47B4D">
        <w:rPr>
          <w:rFonts w:ascii="Calibri" w:eastAsiaTheme="minorEastAsia" w:hAnsi="Calibri" w:cs="Calibri"/>
          <w:b/>
          <w:iCs/>
          <w:color w:val="auto"/>
          <w:sz w:val="28"/>
          <w:szCs w:val="28"/>
        </w:rPr>
        <w:lastRenderedPageBreak/>
        <w:t>WHY FOCUS ON DIVERSITY AND INCLUSION IN THE WORKPLACE?</w:t>
      </w:r>
      <w:bookmarkEnd w:id="0"/>
      <w:bookmarkEnd w:id="1"/>
    </w:p>
    <w:p w14:paraId="2026597D" w14:textId="77777777" w:rsidR="00305E4F" w:rsidRPr="006E1120" w:rsidRDefault="00305E4F" w:rsidP="005574F8">
      <w:pPr>
        <w:pStyle w:val="Heading2"/>
        <w:numPr>
          <w:ilvl w:val="0"/>
          <w:numId w:val="16"/>
        </w:numPr>
        <w:jc w:val="both"/>
        <w:rPr>
          <w:rFonts w:ascii="Calibri" w:eastAsiaTheme="minorEastAsia" w:hAnsi="Calibri" w:cs="Calibri"/>
          <w:b/>
          <w:iCs/>
          <w:color w:val="auto"/>
          <w:sz w:val="28"/>
          <w:szCs w:val="28"/>
        </w:rPr>
      </w:pPr>
      <w:bookmarkStart w:id="2" w:name="_Toc195524528"/>
      <w:r w:rsidRPr="006E1120">
        <w:rPr>
          <w:rFonts w:ascii="Calibri" w:eastAsiaTheme="minorEastAsia" w:hAnsi="Calibri" w:cs="Calibri"/>
          <w:b/>
          <w:iCs/>
          <w:color w:val="auto"/>
          <w:sz w:val="28"/>
          <w:szCs w:val="28"/>
        </w:rPr>
        <w:t>Benefits to the organisation</w:t>
      </w:r>
      <w:bookmarkEnd w:id="2"/>
    </w:p>
    <w:p w14:paraId="38552483" w14:textId="27AC60C2" w:rsidR="00305E4F" w:rsidRPr="006E1120" w:rsidRDefault="00305E4F" w:rsidP="005574F8">
      <w:pPr>
        <w:pStyle w:val="ListParagraph"/>
        <w:numPr>
          <w:ilvl w:val="0"/>
          <w:numId w:val="12"/>
        </w:numPr>
        <w:jc w:val="both"/>
        <w:rPr>
          <w:rFonts w:ascii="Calibri" w:hAnsi="Calibri" w:cs="Calibri"/>
          <w:sz w:val="28"/>
          <w:szCs w:val="28"/>
        </w:rPr>
      </w:pPr>
      <w:r w:rsidRPr="006E1120">
        <w:rPr>
          <w:rFonts w:ascii="Calibri" w:hAnsi="Calibri" w:cs="Calibri"/>
          <w:sz w:val="28"/>
          <w:szCs w:val="28"/>
        </w:rPr>
        <w:t>Increased talent attraction and retention.</w:t>
      </w:r>
    </w:p>
    <w:p w14:paraId="68A91F28" w14:textId="77777777" w:rsidR="00305E4F" w:rsidRPr="006E1120" w:rsidRDefault="00305E4F" w:rsidP="005574F8">
      <w:pPr>
        <w:pStyle w:val="ListParagraph"/>
        <w:numPr>
          <w:ilvl w:val="0"/>
          <w:numId w:val="12"/>
        </w:numPr>
        <w:jc w:val="both"/>
        <w:rPr>
          <w:rFonts w:ascii="Calibri" w:hAnsi="Calibri" w:cs="Calibri"/>
          <w:sz w:val="28"/>
          <w:szCs w:val="28"/>
        </w:rPr>
      </w:pPr>
      <w:r w:rsidRPr="006E1120">
        <w:rPr>
          <w:rFonts w:ascii="Calibri" w:hAnsi="Calibri" w:cs="Calibri"/>
          <w:sz w:val="28"/>
          <w:szCs w:val="28"/>
        </w:rPr>
        <w:t>Lower absenteeism and turnover.</w:t>
      </w:r>
    </w:p>
    <w:p w14:paraId="1A5BA7E7" w14:textId="77777777" w:rsidR="00C73A8B" w:rsidRPr="006E1120" w:rsidRDefault="00C73A8B" w:rsidP="005574F8">
      <w:pPr>
        <w:pStyle w:val="ListParagraph"/>
        <w:numPr>
          <w:ilvl w:val="0"/>
          <w:numId w:val="12"/>
        </w:numPr>
        <w:jc w:val="both"/>
        <w:rPr>
          <w:rFonts w:ascii="Calibri" w:hAnsi="Calibri" w:cs="Calibri"/>
          <w:sz w:val="28"/>
          <w:szCs w:val="28"/>
        </w:rPr>
      </w:pPr>
      <w:r w:rsidRPr="006E1120">
        <w:rPr>
          <w:rFonts w:ascii="Calibri" w:hAnsi="Calibri" w:cs="Calibri"/>
          <w:sz w:val="28"/>
          <w:szCs w:val="28"/>
        </w:rPr>
        <w:t xml:space="preserve">Positive reputation </w:t>
      </w:r>
      <w:r>
        <w:rPr>
          <w:rFonts w:ascii="Calibri" w:hAnsi="Calibri" w:cs="Calibri"/>
          <w:sz w:val="28"/>
          <w:szCs w:val="28"/>
        </w:rPr>
        <w:t xml:space="preserve">stemming from </w:t>
      </w:r>
      <w:r w:rsidRPr="006E1120">
        <w:rPr>
          <w:rFonts w:ascii="Calibri" w:hAnsi="Calibri" w:cs="Calibri"/>
          <w:sz w:val="28"/>
          <w:szCs w:val="28"/>
        </w:rPr>
        <w:t>best practice</w:t>
      </w:r>
      <w:r>
        <w:rPr>
          <w:rFonts w:ascii="Calibri" w:hAnsi="Calibri" w:cs="Calibri"/>
          <w:sz w:val="28"/>
          <w:szCs w:val="28"/>
        </w:rPr>
        <w:t xml:space="preserve"> approach.</w:t>
      </w:r>
    </w:p>
    <w:p w14:paraId="34F59EC4" w14:textId="7C178F7C" w:rsidR="00305E4F" w:rsidRPr="006E1120" w:rsidRDefault="00305E4F" w:rsidP="005574F8">
      <w:pPr>
        <w:pStyle w:val="ListParagraph"/>
        <w:numPr>
          <w:ilvl w:val="0"/>
          <w:numId w:val="12"/>
        </w:numPr>
        <w:jc w:val="both"/>
        <w:rPr>
          <w:rFonts w:ascii="Calibri" w:hAnsi="Calibri" w:cs="Calibri"/>
          <w:sz w:val="28"/>
          <w:szCs w:val="28"/>
        </w:rPr>
      </w:pPr>
      <w:r w:rsidRPr="006E1120">
        <w:rPr>
          <w:rFonts w:ascii="Calibri" w:hAnsi="Calibri" w:cs="Calibri"/>
          <w:sz w:val="28"/>
          <w:szCs w:val="28"/>
        </w:rPr>
        <w:t>Increase input</w:t>
      </w:r>
      <w:r w:rsidR="00855737">
        <w:rPr>
          <w:rFonts w:ascii="Calibri" w:hAnsi="Calibri" w:cs="Calibri"/>
          <w:sz w:val="28"/>
          <w:szCs w:val="28"/>
        </w:rPr>
        <w:t xml:space="preserve"> and perspective</w:t>
      </w:r>
      <w:r w:rsidRPr="006E1120">
        <w:rPr>
          <w:rFonts w:ascii="Calibri" w:hAnsi="Calibri" w:cs="Calibri"/>
          <w:sz w:val="28"/>
          <w:szCs w:val="28"/>
        </w:rPr>
        <w:t xml:space="preserve"> from broad</w:t>
      </w:r>
      <w:r w:rsidR="00855737">
        <w:rPr>
          <w:rFonts w:ascii="Calibri" w:hAnsi="Calibri" w:cs="Calibri"/>
          <w:sz w:val="28"/>
          <w:szCs w:val="28"/>
        </w:rPr>
        <w:t xml:space="preserve">ened </w:t>
      </w:r>
      <w:r w:rsidR="00AA4093">
        <w:rPr>
          <w:rFonts w:ascii="Calibri" w:hAnsi="Calibri" w:cs="Calibri"/>
          <w:sz w:val="28"/>
          <w:szCs w:val="28"/>
        </w:rPr>
        <w:t>employee perspective.</w:t>
      </w:r>
      <w:r w:rsidR="00876CB7">
        <w:rPr>
          <w:rFonts w:ascii="Calibri" w:hAnsi="Calibri" w:cs="Calibri"/>
          <w:sz w:val="28"/>
          <w:szCs w:val="28"/>
        </w:rPr>
        <w:t xml:space="preserve"> </w:t>
      </w:r>
    </w:p>
    <w:p w14:paraId="72BBF369" w14:textId="2F75F70F" w:rsidR="00305E4F" w:rsidRPr="006E1120" w:rsidRDefault="00305E4F" w:rsidP="005574F8">
      <w:pPr>
        <w:pStyle w:val="ListParagraph"/>
        <w:numPr>
          <w:ilvl w:val="0"/>
          <w:numId w:val="12"/>
        </w:numPr>
        <w:jc w:val="both"/>
        <w:rPr>
          <w:rFonts w:ascii="Calibri" w:hAnsi="Calibri" w:cs="Calibri"/>
          <w:sz w:val="28"/>
          <w:szCs w:val="28"/>
        </w:rPr>
      </w:pPr>
      <w:r w:rsidRPr="006E1120">
        <w:rPr>
          <w:rFonts w:ascii="Calibri" w:hAnsi="Calibri" w:cs="Calibri"/>
          <w:sz w:val="28"/>
          <w:szCs w:val="28"/>
        </w:rPr>
        <w:t>Increase staff morale and motivation.</w:t>
      </w:r>
    </w:p>
    <w:p w14:paraId="0EE8310C" w14:textId="45EEB3BD" w:rsidR="00305E4F" w:rsidRPr="006E1120" w:rsidRDefault="00305E4F" w:rsidP="005574F8">
      <w:pPr>
        <w:pStyle w:val="ListParagraph"/>
        <w:numPr>
          <w:ilvl w:val="0"/>
          <w:numId w:val="12"/>
        </w:numPr>
        <w:jc w:val="both"/>
        <w:rPr>
          <w:rFonts w:ascii="Calibri" w:hAnsi="Calibri" w:cs="Calibri"/>
          <w:sz w:val="28"/>
          <w:szCs w:val="28"/>
        </w:rPr>
      </w:pPr>
      <w:r w:rsidRPr="006E1120">
        <w:rPr>
          <w:rFonts w:ascii="Calibri" w:hAnsi="Calibri" w:cs="Calibri"/>
          <w:sz w:val="28"/>
          <w:szCs w:val="28"/>
        </w:rPr>
        <w:t>Maximizing skills and experiences of employees</w:t>
      </w:r>
      <w:r w:rsidR="00267214">
        <w:rPr>
          <w:rFonts w:ascii="Calibri" w:hAnsi="Calibri" w:cs="Calibri"/>
          <w:sz w:val="28"/>
          <w:szCs w:val="28"/>
        </w:rPr>
        <w:t xml:space="preserve"> which may have gone </w:t>
      </w:r>
      <w:r w:rsidR="00C73A8B">
        <w:rPr>
          <w:rFonts w:ascii="Calibri" w:hAnsi="Calibri" w:cs="Calibri"/>
          <w:sz w:val="28"/>
          <w:szCs w:val="28"/>
        </w:rPr>
        <w:t>untapped</w:t>
      </w:r>
      <w:r w:rsidR="00267214">
        <w:rPr>
          <w:rFonts w:ascii="Calibri" w:hAnsi="Calibri" w:cs="Calibri"/>
          <w:sz w:val="28"/>
          <w:szCs w:val="28"/>
        </w:rPr>
        <w:t>.</w:t>
      </w:r>
    </w:p>
    <w:p w14:paraId="1474F029" w14:textId="77777777" w:rsidR="00305E4F" w:rsidRPr="006E1120" w:rsidRDefault="00305E4F" w:rsidP="005574F8">
      <w:pPr>
        <w:pStyle w:val="Heading2"/>
        <w:numPr>
          <w:ilvl w:val="0"/>
          <w:numId w:val="16"/>
        </w:numPr>
        <w:jc w:val="both"/>
        <w:rPr>
          <w:rFonts w:ascii="Calibri" w:eastAsiaTheme="minorEastAsia" w:hAnsi="Calibri" w:cs="Calibri"/>
          <w:b/>
          <w:iCs/>
          <w:color w:val="auto"/>
          <w:sz w:val="28"/>
          <w:szCs w:val="28"/>
        </w:rPr>
      </w:pPr>
      <w:bookmarkStart w:id="3" w:name="_Toc195524529"/>
      <w:r w:rsidRPr="006E1120">
        <w:rPr>
          <w:rFonts w:ascii="Calibri" w:eastAsiaTheme="minorEastAsia" w:hAnsi="Calibri" w:cs="Calibri"/>
          <w:b/>
          <w:iCs/>
          <w:color w:val="auto"/>
          <w:sz w:val="28"/>
          <w:szCs w:val="28"/>
        </w:rPr>
        <w:t>Benefits to the employee</w:t>
      </w:r>
      <w:bookmarkEnd w:id="3"/>
    </w:p>
    <w:p w14:paraId="7C30E39E" w14:textId="585CBD88" w:rsidR="00305E4F"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Improve</w:t>
      </w:r>
      <w:r w:rsidR="00C73A8B">
        <w:rPr>
          <w:rFonts w:ascii="Calibri" w:hAnsi="Calibri" w:cs="Calibri"/>
          <w:sz w:val="28"/>
          <w:szCs w:val="28"/>
        </w:rPr>
        <w:t>d</w:t>
      </w:r>
      <w:r w:rsidRPr="006E1120">
        <w:rPr>
          <w:rFonts w:ascii="Calibri" w:hAnsi="Calibri" w:cs="Calibri"/>
          <w:sz w:val="28"/>
          <w:szCs w:val="28"/>
        </w:rPr>
        <w:t xml:space="preserve"> opportunities (such as upskilling and career advancement) </w:t>
      </w:r>
      <w:r w:rsidR="000C1D85" w:rsidRPr="006E1120">
        <w:rPr>
          <w:rFonts w:ascii="Calibri" w:hAnsi="Calibri" w:cs="Calibri"/>
          <w:sz w:val="28"/>
          <w:szCs w:val="28"/>
        </w:rPr>
        <w:t>in traditionally</w:t>
      </w:r>
      <w:r w:rsidR="003D3FF0">
        <w:rPr>
          <w:rFonts w:ascii="Calibri" w:hAnsi="Calibri" w:cs="Calibri"/>
          <w:sz w:val="28"/>
          <w:szCs w:val="28"/>
        </w:rPr>
        <w:t xml:space="preserve"> </w:t>
      </w:r>
      <w:r w:rsidRPr="006E1120">
        <w:rPr>
          <w:rFonts w:ascii="Calibri" w:hAnsi="Calibri" w:cs="Calibri"/>
          <w:sz w:val="28"/>
          <w:szCs w:val="28"/>
        </w:rPr>
        <w:t>under-represented groups.</w:t>
      </w:r>
    </w:p>
    <w:p w14:paraId="61688AE5" w14:textId="08CE0FF0" w:rsidR="00305E4F" w:rsidRPr="006E1120" w:rsidRDefault="006E1120"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Increase</w:t>
      </w:r>
      <w:r w:rsidR="00305E4F" w:rsidRPr="006E1120">
        <w:rPr>
          <w:rFonts w:ascii="Calibri" w:hAnsi="Calibri" w:cs="Calibri"/>
          <w:sz w:val="28"/>
          <w:szCs w:val="28"/>
        </w:rPr>
        <w:t xml:space="preserve"> trust of employees to be their authentic self at work.</w:t>
      </w:r>
    </w:p>
    <w:p w14:paraId="79E594B2" w14:textId="77865C7C" w:rsidR="00305E4F"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Greater connection and morale at work.</w:t>
      </w:r>
    </w:p>
    <w:p w14:paraId="415BFCF9" w14:textId="2C7097AE" w:rsidR="00305E4F"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Increased job satisfaction.</w:t>
      </w:r>
    </w:p>
    <w:p w14:paraId="0DF08B8A" w14:textId="6025F570" w:rsidR="00305E4F"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Pride in contributing to a positive work environment.</w:t>
      </w:r>
    </w:p>
    <w:p w14:paraId="10C952A4" w14:textId="16741D6B" w:rsidR="00305E4F"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Decrease stress and anxiety of employees.</w:t>
      </w:r>
    </w:p>
    <w:p w14:paraId="66636CC0" w14:textId="0F4FFA50" w:rsidR="00305E4F"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Environment that fosters respect and appreciation of others</w:t>
      </w:r>
    </w:p>
    <w:p w14:paraId="2C957F19" w14:textId="3A4CB67F" w:rsidR="008A4813" w:rsidRPr="006E1120" w:rsidRDefault="00305E4F" w:rsidP="005574F8">
      <w:pPr>
        <w:pStyle w:val="ListParagraph"/>
        <w:numPr>
          <w:ilvl w:val="0"/>
          <w:numId w:val="1"/>
        </w:numPr>
        <w:jc w:val="both"/>
        <w:rPr>
          <w:rFonts w:ascii="Calibri" w:hAnsi="Calibri" w:cs="Calibri"/>
          <w:sz w:val="28"/>
          <w:szCs w:val="28"/>
        </w:rPr>
      </w:pPr>
      <w:r w:rsidRPr="006E1120">
        <w:rPr>
          <w:rFonts w:ascii="Calibri" w:hAnsi="Calibri" w:cs="Calibri"/>
          <w:sz w:val="28"/>
          <w:szCs w:val="28"/>
        </w:rPr>
        <w:t>Increase trust in employer.</w:t>
      </w:r>
    </w:p>
    <w:p w14:paraId="10B8FBDB" w14:textId="0034C226" w:rsidR="00421D14" w:rsidRPr="00B47B4D" w:rsidRDefault="0025052E" w:rsidP="005574F8">
      <w:pPr>
        <w:pStyle w:val="Heading1"/>
        <w:numPr>
          <w:ilvl w:val="0"/>
          <w:numId w:val="15"/>
        </w:numPr>
        <w:jc w:val="both"/>
        <w:rPr>
          <w:rFonts w:ascii="Calibri" w:eastAsiaTheme="minorEastAsia" w:hAnsi="Calibri" w:cs="Calibri"/>
          <w:b/>
          <w:iCs/>
          <w:color w:val="auto"/>
          <w:sz w:val="28"/>
          <w:szCs w:val="28"/>
        </w:rPr>
      </w:pPr>
      <w:bookmarkStart w:id="4" w:name="_Toc194665556"/>
      <w:bookmarkStart w:id="5" w:name="_Toc195524530"/>
      <w:r w:rsidRPr="00B47B4D">
        <w:rPr>
          <w:rFonts w:ascii="Calibri" w:eastAsiaTheme="minorEastAsia" w:hAnsi="Calibri" w:cs="Calibri"/>
          <w:b/>
          <w:iCs/>
          <w:color w:val="auto"/>
          <w:sz w:val="28"/>
          <w:szCs w:val="28"/>
        </w:rPr>
        <w:t>STRATEGIES TO IMPROVE DIVERSITY AND INCLUSION IN THE WORKPLACE</w:t>
      </w:r>
      <w:bookmarkEnd w:id="4"/>
      <w:bookmarkEnd w:id="5"/>
    </w:p>
    <w:p w14:paraId="47DFDF00" w14:textId="487DE5F8" w:rsidR="003F37CA" w:rsidRPr="0043136A" w:rsidRDefault="007E79FB" w:rsidP="005574F8">
      <w:pPr>
        <w:pStyle w:val="Heading2"/>
        <w:numPr>
          <w:ilvl w:val="0"/>
          <w:numId w:val="18"/>
        </w:numPr>
        <w:jc w:val="both"/>
        <w:rPr>
          <w:rFonts w:ascii="Calibri" w:eastAsiaTheme="minorEastAsia" w:hAnsi="Calibri" w:cs="Calibri"/>
          <w:b/>
          <w:iCs/>
          <w:color w:val="auto"/>
          <w:sz w:val="28"/>
          <w:szCs w:val="28"/>
        </w:rPr>
      </w:pPr>
      <w:bookmarkStart w:id="6" w:name="_Toc195524531"/>
      <w:r w:rsidRPr="0043136A">
        <w:rPr>
          <w:rFonts w:ascii="Calibri" w:eastAsiaTheme="minorEastAsia" w:hAnsi="Calibri" w:cs="Calibri"/>
          <w:b/>
          <w:iCs/>
          <w:color w:val="auto"/>
          <w:sz w:val="28"/>
          <w:szCs w:val="28"/>
        </w:rPr>
        <w:t>General</w:t>
      </w:r>
      <w:bookmarkEnd w:id="6"/>
      <w:r w:rsidRPr="0043136A">
        <w:rPr>
          <w:rFonts w:ascii="Calibri" w:eastAsiaTheme="minorEastAsia" w:hAnsi="Calibri" w:cs="Calibri"/>
          <w:b/>
          <w:iCs/>
          <w:color w:val="auto"/>
          <w:sz w:val="28"/>
          <w:szCs w:val="28"/>
        </w:rPr>
        <w:t xml:space="preserve"> </w:t>
      </w:r>
    </w:p>
    <w:p w14:paraId="14F30DB9" w14:textId="77777777" w:rsidR="00D03180" w:rsidRDefault="7CF4EF20" w:rsidP="005574F8">
      <w:pPr>
        <w:pStyle w:val="ListParagraph"/>
        <w:numPr>
          <w:ilvl w:val="0"/>
          <w:numId w:val="19"/>
        </w:numPr>
        <w:ind w:left="720"/>
        <w:jc w:val="both"/>
        <w:rPr>
          <w:rFonts w:ascii="Calibri" w:hAnsi="Calibri" w:cs="Calibri"/>
          <w:sz w:val="28"/>
          <w:szCs w:val="28"/>
        </w:rPr>
      </w:pPr>
      <w:r w:rsidRPr="00EF0905">
        <w:rPr>
          <w:rFonts w:ascii="Calibri" w:hAnsi="Calibri" w:cs="Calibri"/>
          <w:sz w:val="28"/>
          <w:szCs w:val="28"/>
        </w:rPr>
        <w:t xml:space="preserve">Appoint </w:t>
      </w:r>
      <w:r w:rsidR="00CF0246">
        <w:rPr>
          <w:rFonts w:ascii="Calibri" w:hAnsi="Calibri" w:cs="Calibri"/>
          <w:sz w:val="28"/>
          <w:szCs w:val="28"/>
        </w:rPr>
        <w:t>d</w:t>
      </w:r>
      <w:r w:rsidR="00ED62F3" w:rsidRPr="00EF0905">
        <w:rPr>
          <w:rFonts w:ascii="Calibri" w:hAnsi="Calibri" w:cs="Calibri"/>
          <w:sz w:val="28"/>
          <w:szCs w:val="28"/>
        </w:rPr>
        <w:t xml:space="preserve">iversity </w:t>
      </w:r>
      <w:r w:rsidR="00CF0246">
        <w:rPr>
          <w:rFonts w:ascii="Calibri" w:hAnsi="Calibri" w:cs="Calibri"/>
          <w:sz w:val="28"/>
          <w:szCs w:val="28"/>
        </w:rPr>
        <w:t>and</w:t>
      </w:r>
      <w:r w:rsidR="00ED62F3" w:rsidRPr="00EF0905">
        <w:rPr>
          <w:rFonts w:ascii="Calibri" w:hAnsi="Calibri" w:cs="Calibri"/>
          <w:sz w:val="28"/>
          <w:szCs w:val="28"/>
        </w:rPr>
        <w:t xml:space="preserve"> </w:t>
      </w:r>
      <w:r w:rsidR="00CF0246">
        <w:rPr>
          <w:rFonts w:ascii="Calibri" w:hAnsi="Calibri" w:cs="Calibri"/>
          <w:sz w:val="28"/>
          <w:szCs w:val="28"/>
        </w:rPr>
        <w:t>i</w:t>
      </w:r>
      <w:r w:rsidR="00ED62F3" w:rsidRPr="00EF0905">
        <w:rPr>
          <w:rFonts w:ascii="Calibri" w:hAnsi="Calibri" w:cs="Calibri"/>
          <w:sz w:val="28"/>
          <w:szCs w:val="28"/>
        </w:rPr>
        <w:t>nclusion</w:t>
      </w:r>
      <w:r w:rsidRPr="00EF0905">
        <w:rPr>
          <w:rFonts w:ascii="Calibri" w:hAnsi="Calibri" w:cs="Calibri"/>
          <w:sz w:val="28"/>
          <w:szCs w:val="28"/>
        </w:rPr>
        <w:t xml:space="preserve"> representatives</w:t>
      </w:r>
      <w:r w:rsidR="00EA3554" w:rsidRPr="00EF0905">
        <w:rPr>
          <w:rFonts w:ascii="Calibri" w:hAnsi="Calibri" w:cs="Calibri"/>
          <w:sz w:val="28"/>
          <w:szCs w:val="28"/>
        </w:rPr>
        <w:t>.</w:t>
      </w:r>
    </w:p>
    <w:p w14:paraId="007A3134" w14:textId="7956E098" w:rsidR="00D03180" w:rsidRDefault="00D03180" w:rsidP="005574F8">
      <w:pPr>
        <w:pStyle w:val="ListParagraph"/>
        <w:numPr>
          <w:ilvl w:val="0"/>
          <w:numId w:val="19"/>
        </w:numPr>
        <w:ind w:left="720"/>
        <w:jc w:val="both"/>
        <w:rPr>
          <w:rFonts w:ascii="Calibri" w:hAnsi="Calibri" w:cs="Calibri"/>
          <w:sz w:val="28"/>
          <w:szCs w:val="28"/>
        </w:rPr>
      </w:pPr>
      <w:r w:rsidRPr="00D03180">
        <w:rPr>
          <w:rFonts w:ascii="Calibri" w:hAnsi="Calibri" w:cs="Calibri"/>
          <w:sz w:val="28"/>
          <w:szCs w:val="28"/>
        </w:rPr>
        <w:t>Ensure employees from all genders are appointed to committees.</w:t>
      </w:r>
    </w:p>
    <w:p w14:paraId="21183776" w14:textId="33AA7241" w:rsidR="00E73616" w:rsidRPr="00D03180" w:rsidRDefault="00E73616" w:rsidP="005574F8">
      <w:pPr>
        <w:pStyle w:val="ListParagraph"/>
        <w:numPr>
          <w:ilvl w:val="0"/>
          <w:numId w:val="19"/>
        </w:numPr>
        <w:ind w:left="720"/>
        <w:jc w:val="both"/>
        <w:rPr>
          <w:rFonts w:ascii="Calibri" w:hAnsi="Calibri" w:cs="Calibri"/>
          <w:sz w:val="28"/>
          <w:szCs w:val="28"/>
        </w:rPr>
      </w:pPr>
      <w:r>
        <w:rPr>
          <w:rFonts w:ascii="Calibri" w:hAnsi="Calibri" w:cs="Calibri"/>
          <w:sz w:val="28"/>
          <w:szCs w:val="28"/>
        </w:rPr>
        <w:t xml:space="preserve">Ensure employee engagement and culture surveys include questions on inclusion, barriers to success, appropriate workplace behaviours and allow for employees to make suggestions for improvement. </w:t>
      </w:r>
    </w:p>
    <w:p w14:paraId="403CC167" w14:textId="30D81E8D" w:rsidR="00DD3BC4" w:rsidRPr="00E9767A" w:rsidRDefault="00E9767A" w:rsidP="005574F8">
      <w:pPr>
        <w:pStyle w:val="ListParagraph"/>
        <w:numPr>
          <w:ilvl w:val="0"/>
          <w:numId w:val="19"/>
        </w:numPr>
        <w:rPr>
          <w:rFonts w:ascii="Calibri" w:hAnsi="Calibri" w:cs="Calibri"/>
          <w:sz w:val="28"/>
          <w:szCs w:val="28"/>
        </w:rPr>
      </w:pPr>
      <w:r w:rsidRPr="006E1120">
        <w:rPr>
          <w:noProof/>
        </w:rPr>
        <w:lastRenderedPageBreak/>
        <w:drawing>
          <wp:anchor distT="0" distB="0" distL="114300" distR="114300" simplePos="0" relativeHeight="251661312" behindDoc="1" locked="0" layoutInCell="1" allowOverlap="1" wp14:anchorId="4BB20349" wp14:editId="018BAB7C">
            <wp:simplePos x="0" y="0"/>
            <wp:positionH relativeFrom="column">
              <wp:posOffset>1066800</wp:posOffset>
            </wp:positionH>
            <wp:positionV relativeFrom="paragraph">
              <wp:posOffset>849630</wp:posOffset>
            </wp:positionV>
            <wp:extent cx="2133600" cy="1066800"/>
            <wp:effectExtent l="0" t="0" r="0" b="0"/>
            <wp:wrapTight wrapText="bothSides">
              <wp:wrapPolygon edited="0">
                <wp:start x="0" y="0"/>
                <wp:lineTo x="0" y="21214"/>
                <wp:lineTo x="21407" y="21214"/>
                <wp:lineTo x="21407" y="0"/>
                <wp:lineTo x="0" y="0"/>
              </wp:wrapPolygon>
            </wp:wrapTight>
            <wp:docPr id="1218076750" name="Picture 3" descr="A purple background with a fa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76750" name="Picture 3" descr="A purple background with a face and tex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CF4EF20" w:rsidRPr="00E9767A">
        <w:rPr>
          <w:rFonts w:ascii="Calibri" w:hAnsi="Calibri" w:cs="Calibri"/>
          <w:sz w:val="28"/>
          <w:szCs w:val="28"/>
        </w:rPr>
        <w:t xml:space="preserve">Add key dates to the </w:t>
      </w:r>
      <w:r w:rsidR="00CF0246" w:rsidRPr="00E9767A">
        <w:rPr>
          <w:rFonts w:ascii="Calibri" w:hAnsi="Calibri" w:cs="Calibri"/>
          <w:sz w:val="28"/>
          <w:szCs w:val="28"/>
        </w:rPr>
        <w:t>C</w:t>
      </w:r>
      <w:r w:rsidR="7CF4EF20" w:rsidRPr="00E9767A">
        <w:rPr>
          <w:rFonts w:ascii="Calibri" w:hAnsi="Calibri" w:cs="Calibri"/>
          <w:sz w:val="28"/>
          <w:szCs w:val="28"/>
        </w:rPr>
        <w:t>ompany calendar and celebrate accordingly (i.e. NAIDOC week, Pride week</w:t>
      </w:r>
      <w:r w:rsidR="00237755" w:rsidRPr="00E9767A">
        <w:rPr>
          <w:rFonts w:ascii="Calibri" w:hAnsi="Calibri" w:cs="Calibri"/>
          <w:sz w:val="28"/>
          <w:szCs w:val="28"/>
        </w:rPr>
        <w:t xml:space="preserve">, </w:t>
      </w:r>
      <w:r w:rsidR="006E1120" w:rsidRPr="00E9767A">
        <w:rPr>
          <w:rFonts w:ascii="Calibri" w:hAnsi="Calibri" w:cs="Calibri"/>
          <w:sz w:val="28"/>
          <w:szCs w:val="28"/>
        </w:rPr>
        <w:t>International Women’s Day</w:t>
      </w:r>
      <w:r w:rsidR="002D1F84" w:rsidRPr="00E9767A">
        <w:rPr>
          <w:rFonts w:ascii="Calibri" w:hAnsi="Calibri" w:cs="Calibri"/>
          <w:sz w:val="28"/>
          <w:szCs w:val="28"/>
        </w:rPr>
        <w:t xml:space="preserve"> etc.</w:t>
      </w:r>
      <w:r w:rsidR="7CF4EF20" w:rsidRPr="00E9767A">
        <w:rPr>
          <w:rFonts w:ascii="Calibri" w:hAnsi="Calibri" w:cs="Calibri"/>
          <w:sz w:val="28"/>
          <w:szCs w:val="28"/>
        </w:rPr>
        <w:t>)</w:t>
      </w:r>
    </w:p>
    <w:p w14:paraId="3F16F4F6" w14:textId="41B4AC0B" w:rsidR="00242712" w:rsidRPr="006E1120" w:rsidRDefault="00E9767A" w:rsidP="008A4813">
      <w:pPr>
        <w:rPr>
          <w:rFonts w:ascii="Calibri" w:hAnsi="Calibri" w:cs="Calibri"/>
          <w:sz w:val="28"/>
          <w:szCs w:val="28"/>
        </w:rPr>
      </w:pPr>
      <w:r>
        <w:rPr>
          <w:rFonts w:ascii="Calibri" w:hAnsi="Calibri" w:cs="Calibri"/>
          <w:noProof/>
          <w:sz w:val="28"/>
          <w:szCs w:val="28"/>
        </w:rPr>
        <w:t xml:space="preserve">                           </w:t>
      </w:r>
      <w:r w:rsidR="00247B95" w:rsidRPr="006E1120">
        <w:rPr>
          <w:rFonts w:ascii="Calibri" w:hAnsi="Calibri" w:cs="Calibri"/>
          <w:noProof/>
          <w:sz w:val="28"/>
          <w:szCs w:val="28"/>
        </w:rPr>
        <w:drawing>
          <wp:inline distT="0" distB="0" distL="0" distR="0" wp14:anchorId="0EA6A175" wp14:editId="0AD058B2">
            <wp:extent cx="1699260" cy="1476162"/>
            <wp:effectExtent l="0" t="0" r="0" b="0"/>
            <wp:docPr id="207866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65620" name=""/>
                    <pic:cNvPicPr/>
                  </pic:nvPicPr>
                  <pic:blipFill>
                    <a:blip r:embed="rId14"/>
                    <a:stretch>
                      <a:fillRect/>
                    </a:stretch>
                  </pic:blipFill>
                  <pic:spPr>
                    <a:xfrm>
                      <a:off x="0" y="0"/>
                      <a:ext cx="1710025" cy="1485514"/>
                    </a:xfrm>
                    <a:prstGeom prst="rect">
                      <a:avLst/>
                    </a:prstGeom>
                  </pic:spPr>
                </pic:pic>
              </a:graphicData>
            </a:graphic>
          </wp:inline>
        </w:drawing>
      </w:r>
      <w:r w:rsidRPr="00E9767A">
        <w:rPr>
          <w:noProof/>
        </w:rPr>
        <w:t xml:space="preserve"> </w:t>
      </w:r>
    </w:p>
    <w:p w14:paraId="57AABA18" w14:textId="4181EFC5" w:rsidR="00E9767A" w:rsidRPr="00EF0905" w:rsidRDefault="00E9767A" w:rsidP="005574F8">
      <w:pPr>
        <w:pStyle w:val="ListParagraph"/>
        <w:numPr>
          <w:ilvl w:val="0"/>
          <w:numId w:val="20"/>
        </w:numPr>
        <w:jc w:val="both"/>
        <w:rPr>
          <w:rFonts w:ascii="Calibri" w:hAnsi="Calibri" w:cs="Calibri"/>
          <w:sz w:val="28"/>
          <w:szCs w:val="28"/>
        </w:rPr>
      </w:pPr>
      <w:r w:rsidRPr="00EF0905">
        <w:rPr>
          <w:rFonts w:ascii="Calibri" w:hAnsi="Calibri" w:cs="Calibri"/>
          <w:sz w:val="28"/>
          <w:szCs w:val="28"/>
        </w:rPr>
        <w:t xml:space="preserve">Ensure </w:t>
      </w:r>
      <w:r>
        <w:rPr>
          <w:rFonts w:ascii="Calibri" w:hAnsi="Calibri" w:cs="Calibri"/>
          <w:sz w:val="28"/>
          <w:szCs w:val="28"/>
        </w:rPr>
        <w:t>l</w:t>
      </w:r>
      <w:r w:rsidRPr="00EF0905">
        <w:rPr>
          <w:rFonts w:ascii="Calibri" w:hAnsi="Calibri" w:cs="Calibri"/>
          <w:sz w:val="28"/>
          <w:szCs w:val="28"/>
        </w:rPr>
        <w:t xml:space="preserve">eadership </w:t>
      </w:r>
      <w:r>
        <w:rPr>
          <w:rFonts w:ascii="Calibri" w:hAnsi="Calibri" w:cs="Calibri"/>
          <w:sz w:val="28"/>
          <w:szCs w:val="28"/>
        </w:rPr>
        <w:t xml:space="preserve">/ management </w:t>
      </w:r>
      <w:r w:rsidRPr="00EF0905">
        <w:rPr>
          <w:rFonts w:ascii="Calibri" w:hAnsi="Calibri" w:cs="Calibri"/>
          <w:sz w:val="28"/>
          <w:szCs w:val="28"/>
        </w:rPr>
        <w:t xml:space="preserve">positions </w:t>
      </w:r>
      <w:r>
        <w:rPr>
          <w:rFonts w:ascii="Calibri" w:hAnsi="Calibri" w:cs="Calibri"/>
          <w:sz w:val="28"/>
          <w:szCs w:val="28"/>
        </w:rPr>
        <w:t>are</w:t>
      </w:r>
      <w:r w:rsidRPr="00EF0905">
        <w:rPr>
          <w:rFonts w:ascii="Calibri" w:hAnsi="Calibri" w:cs="Calibri"/>
          <w:sz w:val="28"/>
          <w:szCs w:val="28"/>
        </w:rPr>
        <w:t xml:space="preserve"> adequate</w:t>
      </w:r>
      <w:r>
        <w:rPr>
          <w:rFonts w:ascii="Calibri" w:hAnsi="Calibri" w:cs="Calibri"/>
          <w:sz w:val="28"/>
          <w:szCs w:val="28"/>
        </w:rPr>
        <w:t>ly</w:t>
      </w:r>
      <w:r w:rsidRPr="00EF0905">
        <w:rPr>
          <w:rFonts w:ascii="Calibri" w:hAnsi="Calibri" w:cs="Calibri"/>
          <w:sz w:val="28"/>
          <w:szCs w:val="28"/>
        </w:rPr>
        <w:t xml:space="preserve"> represent</w:t>
      </w:r>
      <w:r>
        <w:rPr>
          <w:rFonts w:ascii="Calibri" w:hAnsi="Calibri" w:cs="Calibri"/>
          <w:sz w:val="28"/>
          <w:szCs w:val="28"/>
        </w:rPr>
        <w:t xml:space="preserve">ed across </w:t>
      </w:r>
      <w:r w:rsidRPr="00EF0905">
        <w:rPr>
          <w:rFonts w:ascii="Calibri" w:hAnsi="Calibri" w:cs="Calibri"/>
          <w:sz w:val="28"/>
          <w:szCs w:val="28"/>
        </w:rPr>
        <w:t xml:space="preserve">all genders. </w:t>
      </w:r>
    </w:p>
    <w:p w14:paraId="5A209FD8" w14:textId="32012CAA" w:rsidR="1DCC59A8" w:rsidRPr="00EF0905" w:rsidRDefault="2BAD4D3F" w:rsidP="005574F8">
      <w:pPr>
        <w:pStyle w:val="ListParagraph"/>
        <w:numPr>
          <w:ilvl w:val="0"/>
          <w:numId w:val="20"/>
        </w:numPr>
        <w:jc w:val="both"/>
        <w:rPr>
          <w:rFonts w:ascii="Calibri" w:hAnsi="Calibri" w:cs="Calibri"/>
          <w:sz w:val="28"/>
          <w:szCs w:val="28"/>
        </w:rPr>
      </w:pPr>
      <w:r w:rsidRPr="00EF0905">
        <w:rPr>
          <w:rFonts w:ascii="Calibri" w:hAnsi="Calibri" w:cs="Calibri"/>
          <w:sz w:val="28"/>
          <w:szCs w:val="28"/>
        </w:rPr>
        <w:t xml:space="preserve">Add key activities that celebrate inclusion such as a </w:t>
      </w:r>
      <w:r w:rsidR="75DC9563" w:rsidRPr="00EF0905">
        <w:rPr>
          <w:rFonts w:ascii="Calibri" w:hAnsi="Calibri" w:cs="Calibri"/>
          <w:sz w:val="28"/>
          <w:szCs w:val="28"/>
        </w:rPr>
        <w:t xml:space="preserve">shared </w:t>
      </w:r>
      <w:r w:rsidRPr="00EF0905">
        <w:rPr>
          <w:rFonts w:ascii="Calibri" w:hAnsi="Calibri" w:cs="Calibri"/>
          <w:sz w:val="28"/>
          <w:szCs w:val="28"/>
        </w:rPr>
        <w:t xml:space="preserve">lunch that encourages international dishes brought to </w:t>
      </w:r>
      <w:r w:rsidR="407361D8" w:rsidRPr="00EF0905">
        <w:rPr>
          <w:rFonts w:ascii="Calibri" w:hAnsi="Calibri" w:cs="Calibri"/>
          <w:sz w:val="28"/>
          <w:szCs w:val="28"/>
        </w:rPr>
        <w:t>work</w:t>
      </w:r>
      <w:r w:rsidR="3FAD1899" w:rsidRPr="00EF0905">
        <w:rPr>
          <w:rFonts w:ascii="Calibri" w:hAnsi="Calibri" w:cs="Calibri"/>
          <w:sz w:val="28"/>
          <w:szCs w:val="28"/>
        </w:rPr>
        <w:t xml:space="preserve"> highlighting different cultural backgrounds</w:t>
      </w:r>
      <w:r w:rsidR="002D1F84" w:rsidRPr="00EF0905">
        <w:rPr>
          <w:rFonts w:ascii="Calibri" w:hAnsi="Calibri" w:cs="Calibri"/>
          <w:sz w:val="28"/>
          <w:szCs w:val="28"/>
        </w:rPr>
        <w:t>.</w:t>
      </w:r>
    </w:p>
    <w:p w14:paraId="602B204F" w14:textId="53E1D183" w:rsidR="1DCC59A8" w:rsidRPr="00EF0905" w:rsidRDefault="407361D8" w:rsidP="005574F8">
      <w:pPr>
        <w:pStyle w:val="ListParagraph"/>
        <w:numPr>
          <w:ilvl w:val="0"/>
          <w:numId w:val="20"/>
        </w:numPr>
        <w:jc w:val="both"/>
        <w:rPr>
          <w:rFonts w:ascii="Calibri" w:hAnsi="Calibri" w:cs="Calibri"/>
          <w:sz w:val="28"/>
          <w:szCs w:val="28"/>
        </w:rPr>
      </w:pPr>
      <w:r w:rsidRPr="00EF0905">
        <w:rPr>
          <w:rFonts w:ascii="Calibri" w:hAnsi="Calibri" w:cs="Calibri"/>
          <w:sz w:val="28"/>
          <w:szCs w:val="28"/>
        </w:rPr>
        <w:t xml:space="preserve">Consider broader representation when bringing in key speakers </w:t>
      </w:r>
      <w:r w:rsidR="00340005">
        <w:rPr>
          <w:rFonts w:ascii="Calibri" w:hAnsi="Calibri" w:cs="Calibri"/>
          <w:sz w:val="28"/>
          <w:szCs w:val="28"/>
        </w:rPr>
        <w:t>and when selecting employee representatives to attend</w:t>
      </w:r>
      <w:r w:rsidRPr="00EF0905">
        <w:rPr>
          <w:rFonts w:ascii="Calibri" w:hAnsi="Calibri" w:cs="Calibri"/>
          <w:sz w:val="28"/>
          <w:szCs w:val="28"/>
        </w:rPr>
        <w:t xml:space="preserve"> events</w:t>
      </w:r>
      <w:r w:rsidR="002D1F84" w:rsidRPr="00EF0905">
        <w:rPr>
          <w:rFonts w:ascii="Calibri" w:hAnsi="Calibri" w:cs="Calibri"/>
          <w:sz w:val="28"/>
          <w:szCs w:val="28"/>
        </w:rPr>
        <w:t>.</w:t>
      </w:r>
    </w:p>
    <w:p w14:paraId="0F281DB2" w14:textId="77777777" w:rsidR="00D03180" w:rsidRPr="0043136A" w:rsidRDefault="3677F221" w:rsidP="005574F8">
      <w:pPr>
        <w:pStyle w:val="Heading2"/>
        <w:numPr>
          <w:ilvl w:val="0"/>
          <w:numId w:val="18"/>
        </w:numPr>
        <w:jc w:val="both"/>
        <w:rPr>
          <w:rFonts w:ascii="Calibri" w:eastAsiaTheme="minorEastAsia" w:hAnsi="Calibri" w:cs="Calibri"/>
          <w:b/>
          <w:iCs/>
          <w:color w:val="auto"/>
          <w:sz w:val="28"/>
          <w:szCs w:val="28"/>
        </w:rPr>
      </w:pPr>
      <w:bookmarkStart w:id="7" w:name="_Toc195524532"/>
      <w:r w:rsidRPr="0043136A">
        <w:rPr>
          <w:rFonts w:ascii="Calibri" w:eastAsiaTheme="minorEastAsia" w:hAnsi="Calibri" w:cs="Calibri"/>
          <w:b/>
          <w:iCs/>
          <w:color w:val="auto"/>
          <w:sz w:val="28"/>
          <w:szCs w:val="28"/>
        </w:rPr>
        <w:t>Uniforms</w:t>
      </w:r>
      <w:bookmarkEnd w:id="7"/>
    </w:p>
    <w:p w14:paraId="6E2B26CC" w14:textId="2CEDF6BD" w:rsidR="1DCC59A8" w:rsidRPr="00D03180" w:rsidRDefault="00D03180" w:rsidP="005574F8">
      <w:pPr>
        <w:jc w:val="both"/>
        <w:rPr>
          <w:rFonts w:ascii="Calibri" w:hAnsi="Calibri" w:cs="Calibri"/>
          <w:bCs/>
          <w:iCs/>
          <w:sz w:val="28"/>
          <w:szCs w:val="28"/>
        </w:rPr>
      </w:pPr>
      <w:r w:rsidRPr="00D03180">
        <w:rPr>
          <w:rFonts w:ascii="Calibri" w:hAnsi="Calibri" w:cs="Calibri"/>
          <w:bCs/>
          <w:iCs/>
          <w:sz w:val="28"/>
          <w:szCs w:val="28"/>
        </w:rPr>
        <w:t>E</w:t>
      </w:r>
      <w:r w:rsidR="00F17B25" w:rsidRPr="00D03180">
        <w:rPr>
          <w:rFonts w:ascii="Calibri" w:hAnsi="Calibri" w:cs="Calibri"/>
          <w:bCs/>
          <w:iCs/>
          <w:sz w:val="28"/>
          <w:szCs w:val="28"/>
        </w:rPr>
        <w:t xml:space="preserve">nsure gender appropriate uniforms considering differences in </w:t>
      </w:r>
      <w:r w:rsidRPr="00D03180">
        <w:rPr>
          <w:rFonts w:ascii="Calibri" w:hAnsi="Calibri" w:cs="Calibri"/>
          <w:bCs/>
          <w:iCs/>
          <w:sz w:val="28"/>
          <w:szCs w:val="28"/>
        </w:rPr>
        <w:t>individuals</w:t>
      </w:r>
      <w:r w:rsidR="00F17B25" w:rsidRPr="00D03180">
        <w:rPr>
          <w:rFonts w:ascii="Calibri" w:hAnsi="Calibri" w:cs="Calibri"/>
          <w:bCs/>
          <w:iCs/>
          <w:sz w:val="28"/>
          <w:szCs w:val="28"/>
        </w:rPr>
        <w:t xml:space="preserve"> </w:t>
      </w:r>
      <w:r w:rsidRPr="00D03180">
        <w:rPr>
          <w:rFonts w:ascii="Calibri" w:hAnsi="Calibri" w:cs="Calibri"/>
          <w:bCs/>
          <w:iCs/>
          <w:sz w:val="28"/>
          <w:szCs w:val="28"/>
        </w:rPr>
        <w:t>shape and size</w:t>
      </w:r>
      <w:r w:rsidR="00E73616">
        <w:rPr>
          <w:rFonts w:ascii="Calibri" w:hAnsi="Calibri" w:cs="Calibri"/>
          <w:bCs/>
          <w:iCs/>
          <w:sz w:val="28"/>
          <w:szCs w:val="28"/>
        </w:rPr>
        <w:t>s</w:t>
      </w:r>
      <w:r w:rsidRPr="00D03180">
        <w:rPr>
          <w:rFonts w:ascii="Calibri" w:hAnsi="Calibri" w:cs="Calibri"/>
          <w:bCs/>
          <w:iCs/>
          <w:sz w:val="28"/>
          <w:szCs w:val="28"/>
        </w:rPr>
        <w:t>.</w:t>
      </w:r>
    </w:p>
    <w:p w14:paraId="58FE9600" w14:textId="7B7D82CA" w:rsidR="009444D1" w:rsidRPr="0043136A" w:rsidRDefault="3677F221" w:rsidP="005574F8">
      <w:pPr>
        <w:pStyle w:val="Heading2"/>
        <w:numPr>
          <w:ilvl w:val="0"/>
          <w:numId w:val="18"/>
        </w:numPr>
        <w:jc w:val="both"/>
        <w:rPr>
          <w:rFonts w:ascii="Calibri" w:eastAsiaTheme="minorEastAsia" w:hAnsi="Calibri" w:cs="Calibri"/>
          <w:b/>
          <w:iCs/>
          <w:color w:val="auto"/>
          <w:sz w:val="28"/>
          <w:szCs w:val="28"/>
        </w:rPr>
      </w:pPr>
      <w:bookmarkStart w:id="8" w:name="_Toc195524533"/>
      <w:r w:rsidRPr="0043136A">
        <w:rPr>
          <w:rFonts w:ascii="Calibri" w:eastAsiaTheme="minorEastAsia" w:hAnsi="Calibri" w:cs="Calibri"/>
          <w:b/>
          <w:iCs/>
          <w:color w:val="auto"/>
          <w:sz w:val="28"/>
          <w:szCs w:val="28"/>
        </w:rPr>
        <w:t>Facilities</w:t>
      </w:r>
      <w:bookmarkEnd w:id="8"/>
    </w:p>
    <w:p w14:paraId="6A571D8B" w14:textId="349CD828" w:rsidR="1DCC59A8" w:rsidRPr="006E1120" w:rsidRDefault="41188A5D" w:rsidP="005574F8">
      <w:pPr>
        <w:jc w:val="both"/>
        <w:rPr>
          <w:rFonts w:ascii="Calibri" w:hAnsi="Calibri" w:cs="Calibri"/>
          <w:b/>
          <w:bCs/>
          <w:sz w:val="28"/>
          <w:szCs w:val="28"/>
        </w:rPr>
      </w:pPr>
      <w:r w:rsidRPr="006E1120">
        <w:rPr>
          <w:rFonts w:ascii="Calibri" w:hAnsi="Calibri" w:cs="Calibri"/>
          <w:sz w:val="28"/>
          <w:szCs w:val="28"/>
        </w:rPr>
        <w:t>Gender appropriate facilities</w:t>
      </w:r>
      <w:r w:rsidR="00DB0B8A">
        <w:rPr>
          <w:rFonts w:ascii="Calibri" w:hAnsi="Calibri" w:cs="Calibri"/>
          <w:sz w:val="28"/>
          <w:szCs w:val="28"/>
        </w:rPr>
        <w:t xml:space="preserve"> (bathroom and changerooms)</w:t>
      </w:r>
      <w:r w:rsidRPr="006E1120">
        <w:rPr>
          <w:rFonts w:ascii="Calibri" w:hAnsi="Calibri" w:cs="Calibri"/>
          <w:sz w:val="28"/>
          <w:szCs w:val="28"/>
        </w:rPr>
        <w:t xml:space="preserve"> </w:t>
      </w:r>
      <w:r w:rsidR="00AD2FD3" w:rsidRPr="006E1120">
        <w:rPr>
          <w:rFonts w:ascii="Calibri" w:hAnsi="Calibri" w:cs="Calibri"/>
          <w:sz w:val="28"/>
          <w:szCs w:val="28"/>
        </w:rPr>
        <w:t>across working locations.</w:t>
      </w:r>
      <w:r w:rsidR="006E1120">
        <w:rPr>
          <w:rFonts w:ascii="Calibri" w:hAnsi="Calibri" w:cs="Calibri"/>
          <w:sz w:val="28"/>
          <w:szCs w:val="28"/>
        </w:rPr>
        <w:t xml:space="preserve"> Where employees work on subcontractor sites, ensure facilities are available for </w:t>
      </w:r>
      <w:r w:rsidR="00DD6D23">
        <w:rPr>
          <w:rFonts w:ascii="Calibri" w:hAnsi="Calibri" w:cs="Calibri"/>
          <w:sz w:val="28"/>
          <w:szCs w:val="28"/>
        </w:rPr>
        <w:t xml:space="preserve">people of all genders including </w:t>
      </w:r>
      <w:r w:rsidR="006E1120">
        <w:rPr>
          <w:rFonts w:ascii="Calibri" w:hAnsi="Calibri" w:cs="Calibri"/>
          <w:sz w:val="28"/>
          <w:szCs w:val="28"/>
        </w:rPr>
        <w:t xml:space="preserve">men and woman. </w:t>
      </w:r>
    </w:p>
    <w:p w14:paraId="3AF75122" w14:textId="5FEE7C1C" w:rsidR="009444D1" w:rsidRPr="006979C2" w:rsidRDefault="00B44EB8" w:rsidP="005574F8">
      <w:pPr>
        <w:pStyle w:val="Heading2"/>
        <w:numPr>
          <w:ilvl w:val="0"/>
          <w:numId w:val="18"/>
        </w:numPr>
        <w:jc w:val="both"/>
        <w:rPr>
          <w:rFonts w:ascii="Calibri" w:eastAsiaTheme="minorEastAsia" w:hAnsi="Calibri" w:cs="Calibri"/>
          <w:b/>
          <w:iCs/>
          <w:color w:val="auto"/>
          <w:sz w:val="28"/>
          <w:szCs w:val="28"/>
        </w:rPr>
      </w:pPr>
      <w:bookmarkStart w:id="9" w:name="_Toc195524534"/>
      <w:r w:rsidRPr="006979C2">
        <w:rPr>
          <w:rFonts w:ascii="Calibri" w:eastAsiaTheme="minorEastAsia" w:hAnsi="Calibri" w:cs="Calibri"/>
          <w:b/>
          <w:iCs/>
          <w:color w:val="auto"/>
          <w:sz w:val="28"/>
          <w:szCs w:val="28"/>
        </w:rPr>
        <w:t>Mentor</w:t>
      </w:r>
      <w:r w:rsidR="00D03180" w:rsidRPr="006979C2">
        <w:rPr>
          <w:rFonts w:ascii="Calibri" w:eastAsiaTheme="minorEastAsia" w:hAnsi="Calibri" w:cs="Calibri"/>
          <w:b/>
          <w:iCs/>
          <w:color w:val="auto"/>
          <w:sz w:val="28"/>
          <w:szCs w:val="28"/>
        </w:rPr>
        <w:t>ing</w:t>
      </w:r>
      <w:bookmarkEnd w:id="9"/>
    </w:p>
    <w:p w14:paraId="18ADCEAB" w14:textId="60BF7043" w:rsidR="00B44EB8" w:rsidRPr="006E1120" w:rsidRDefault="006E1120" w:rsidP="005574F8">
      <w:pPr>
        <w:jc w:val="both"/>
        <w:rPr>
          <w:rFonts w:ascii="Calibri" w:hAnsi="Calibri" w:cs="Calibri"/>
          <w:sz w:val="28"/>
          <w:szCs w:val="28"/>
        </w:rPr>
      </w:pPr>
      <w:r>
        <w:rPr>
          <w:rFonts w:ascii="Calibri" w:hAnsi="Calibri" w:cs="Calibri"/>
          <w:sz w:val="28"/>
          <w:szCs w:val="28"/>
        </w:rPr>
        <w:t xml:space="preserve">Where a </w:t>
      </w:r>
      <w:r w:rsidR="00DD6D23">
        <w:rPr>
          <w:rFonts w:ascii="Calibri" w:hAnsi="Calibri" w:cs="Calibri"/>
          <w:sz w:val="28"/>
          <w:szCs w:val="28"/>
        </w:rPr>
        <w:t>female</w:t>
      </w:r>
      <w:r>
        <w:rPr>
          <w:rFonts w:ascii="Calibri" w:hAnsi="Calibri" w:cs="Calibri"/>
          <w:sz w:val="28"/>
          <w:szCs w:val="28"/>
        </w:rPr>
        <w:t xml:space="preserve"> is employed in a male dominated industry or position, assign a </w:t>
      </w:r>
      <w:r w:rsidR="00AD1AA3">
        <w:rPr>
          <w:rFonts w:ascii="Calibri" w:hAnsi="Calibri" w:cs="Calibri"/>
          <w:sz w:val="28"/>
          <w:szCs w:val="28"/>
        </w:rPr>
        <w:t>suitable</w:t>
      </w:r>
      <w:r>
        <w:rPr>
          <w:rFonts w:ascii="Calibri" w:hAnsi="Calibri" w:cs="Calibri"/>
          <w:sz w:val="28"/>
          <w:szCs w:val="28"/>
        </w:rPr>
        <w:t xml:space="preserve"> m</w:t>
      </w:r>
      <w:r w:rsidR="009444D1" w:rsidRPr="006E1120">
        <w:rPr>
          <w:rFonts w:ascii="Calibri" w:hAnsi="Calibri" w:cs="Calibri"/>
          <w:sz w:val="28"/>
          <w:szCs w:val="28"/>
        </w:rPr>
        <w:t>entor</w:t>
      </w:r>
      <w:r w:rsidR="00B44EB8" w:rsidRPr="006E1120">
        <w:rPr>
          <w:rFonts w:ascii="Calibri" w:hAnsi="Calibri" w:cs="Calibri"/>
          <w:sz w:val="28"/>
          <w:szCs w:val="28"/>
        </w:rPr>
        <w:t xml:space="preserve"> </w:t>
      </w:r>
      <w:r>
        <w:rPr>
          <w:rFonts w:ascii="Calibri" w:hAnsi="Calibri" w:cs="Calibri"/>
          <w:sz w:val="28"/>
          <w:szCs w:val="28"/>
        </w:rPr>
        <w:t xml:space="preserve">to the </w:t>
      </w:r>
      <w:r w:rsidR="00B44EB8" w:rsidRPr="006E1120">
        <w:rPr>
          <w:rFonts w:ascii="Calibri" w:hAnsi="Calibri" w:cs="Calibri"/>
          <w:sz w:val="28"/>
          <w:szCs w:val="28"/>
        </w:rPr>
        <w:t>employees</w:t>
      </w:r>
      <w:r>
        <w:rPr>
          <w:rFonts w:ascii="Calibri" w:hAnsi="Calibri" w:cs="Calibri"/>
          <w:sz w:val="28"/>
          <w:szCs w:val="28"/>
        </w:rPr>
        <w:t xml:space="preserve">. </w:t>
      </w:r>
      <w:r w:rsidR="00AD1AA3">
        <w:rPr>
          <w:rFonts w:ascii="Calibri" w:hAnsi="Calibri" w:cs="Calibri"/>
          <w:sz w:val="28"/>
          <w:szCs w:val="28"/>
        </w:rPr>
        <w:t xml:space="preserve">A female </w:t>
      </w:r>
      <w:r w:rsidR="00AE7747">
        <w:rPr>
          <w:rFonts w:ascii="Calibri" w:hAnsi="Calibri" w:cs="Calibri"/>
          <w:sz w:val="28"/>
          <w:szCs w:val="28"/>
        </w:rPr>
        <w:t xml:space="preserve">will </w:t>
      </w:r>
      <w:r w:rsidR="00BA4D8B">
        <w:rPr>
          <w:rFonts w:ascii="Calibri" w:hAnsi="Calibri" w:cs="Calibri"/>
          <w:sz w:val="28"/>
          <w:szCs w:val="28"/>
        </w:rPr>
        <w:t xml:space="preserve">likely </w:t>
      </w:r>
      <w:r w:rsidR="00AE7747">
        <w:rPr>
          <w:rFonts w:ascii="Calibri" w:hAnsi="Calibri" w:cs="Calibri"/>
          <w:sz w:val="28"/>
          <w:szCs w:val="28"/>
        </w:rPr>
        <w:t xml:space="preserve">assist the employee is assimilate into the </w:t>
      </w:r>
      <w:r w:rsidR="00BA4D8B">
        <w:rPr>
          <w:rFonts w:ascii="Calibri" w:hAnsi="Calibri" w:cs="Calibri"/>
          <w:sz w:val="28"/>
          <w:szCs w:val="28"/>
        </w:rPr>
        <w:t>workplace quicker and will encourage open communication about any barriers to success which may occur.  This</w:t>
      </w:r>
      <w:r>
        <w:rPr>
          <w:rFonts w:ascii="Calibri" w:hAnsi="Calibri" w:cs="Calibri"/>
          <w:sz w:val="28"/>
          <w:szCs w:val="28"/>
        </w:rPr>
        <w:t xml:space="preserve"> </w:t>
      </w:r>
      <w:r w:rsidR="006979C2">
        <w:rPr>
          <w:rFonts w:ascii="Calibri" w:hAnsi="Calibri" w:cs="Calibri"/>
          <w:sz w:val="28"/>
          <w:szCs w:val="28"/>
        </w:rPr>
        <w:t>may</w:t>
      </w:r>
      <w:r>
        <w:rPr>
          <w:rFonts w:ascii="Calibri" w:hAnsi="Calibri" w:cs="Calibri"/>
          <w:sz w:val="28"/>
          <w:szCs w:val="28"/>
        </w:rPr>
        <w:t xml:space="preserve"> include </w:t>
      </w:r>
      <w:r w:rsidR="006979C2">
        <w:rPr>
          <w:rFonts w:ascii="Calibri" w:hAnsi="Calibri" w:cs="Calibri"/>
          <w:sz w:val="28"/>
          <w:szCs w:val="28"/>
        </w:rPr>
        <w:t xml:space="preserve">an external person from an industry body </w:t>
      </w:r>
      <w:r>
        <w:rPr>
          <w:rFonts w:ascii="Calibri" w:hAnsi="Calibri" w:cs="Calibri"/>
          <w:sz w:val="28"/>
          <w:szCs w:val="28"/>
        </w:rPr>
        <w:t xml:space="preserve">or via the Geelong Manufacturing Council. </w:t>
      </w:r>
    </w:p>
    <w:p w14:paraId="14EC2D93" w14:textId="50B18C79" w:rsidR="009444D1" w:rsidRPr="0043136A" w:rsidRDefault="00305E4F" w:rsidP="005574F8">
      <w:pPr>
        <w:pStyle w:val="Heading2"/>
        <w:numPr>
          <w:ilvl w:val="0"/>
          <w:numId w:val="18"/>
        </w:numPr>
        <w:jc w:val="both"/>
        <w:rPr>
          <w:rFonts w:ascii="Calibri" w:eastAsiaTheme="minorEastAsia" w:hAnsi="Calibri" w:cs="Calibri"/>
          <w:b/>
          <w:iCs/>
          <w:color w:val="auto"/>
          <w:sz w:val="28"/>
          <w:szCs w:val="28"/>
        </w:rPr>
      </w:pPr>
      <w:bookmarkStart w:id="10" w:name="_Toc195524535"/>
      <w:r w:rsidRPr="0043136A">
        <w:rPr>
          <w:rFonts w:ascii="Calibri" w:eastAsiaTheme="minorEastAsia" w:hAnsi="Calibri" w:cs="Calibri"/>
          <w:b/>
          <w:iCs/>
          <w:color w:val="auto"/>
          <w:sz w:val="28"/>
          <w:szCs w:val="28"/>
        </w:rPr>
        <w:lastRenderedPageBreak/>
        <w:t xml:space="preserve">Employment </w:t>
      </w:r>
      <w:r w:rsidR="006E3CDA">
        <w:rPr>
          <w:rFonts w:ascii="Calibri" w:eastAsiaTheme="minorEastAsia" w:hAnsi="Calibri" w:cs="Calibri"/>
          <w:b/>
          <w:iCs/>
          <w:color w:val="auto"/>
          <w:sz w:val="28"/>
          <w:szCs w:val="28"/>
        </w:rPr>
        <w:t>S</w:t>
      </w:r>
      <w:r w:rsidRPr="0043136A">
        <w:rPr>
          <w:rFonts w:ascii="Calibri" w:eastAsiaTheme="minorEastAsia" w:hAnsi="Calibri" w:cs="Calibri"/>
          <w:b/>
          <w:iCs/>
          <w:color w:val="auto"/>
          <w:sz w:val="28"/>
          <w:szCs w:val="28"/>
        </w:rPr>
        <w:t>tatus</w:t>
      </w:r>
      <w:bookmarkEnd w:id="10"/>
    </w:p>
    <w:p w14:paraId="0CC408CC" w14:textId="2086DFCB" w:rsidR="001D5A6B" w:rsidRPr="006E1120" w:rsidRDefault="006979C2" w:rsidP="005574F8">
      <w:pPr>
        <w:jc w:val="both"/>
        <w:rPr>
          <w:rFonts w:ascii="Calibri" w:hAnsi="Calibri" w:cs="Calibri"/>
          <w:sz w:val="28"/>
          <w:szCs w:val="28"/>
        </w:rPr>
      </w:pPr>
      <w:r>
        <w:rPr>
          <w:rFonts w:ascii="Calibri" w:hAnsi="Calibri" w:cs="Calibri"/>
          <w:sz w:val="28"/>
          <w:szCs w:val="28"/>
        </w:rPr>
        <w:t xml:space="preserve">Where a vacancy </w:t>
      </w:r>
      <w:r w:rsidR="000B5FAD">
        <w:rPr>
          <w:rFonts w:ascii="Calibri" w:hAnsi="Calibri" w:cs="Calibri"/>
          <w:sz w:val="28"/>
          <w:szCs w:val="28"/>
        </w:rPr>
        <w:t>occurs</w:t>
      </w:r>
      <w:r>
        <w:rPr>
          <w:rFonts w:ascii="Calibri" w:hAnsi="Calibri" w:cs="Calibri"/>
          <w:sz w:val="28"/>
          <w:szCs w:val="28"/>
        </w:rPr>
        <w:t xml:space="preserve">, consider </w:t>
      </w:r>
      <w:r w:rsidR="000B5FAD">
        <w:rPr>
          <w:rFonts w:ascii="Calibri" w:hAnsi="Calibri" w:cs="Calibri"/>
          <w:sz w:val="28"/>
          <w:szCs w:val="28"/>
        </w:rPr>
        <w:t xml:space="preserve">reframing the position to be available on a </w:t>
      </w:r>
      <w:r w:rsidR="00305E4F" w:rsidRPr="006E1120">
        <w:rPr>
          <w:rFonts w:ascii="Calibri" w:hAnsi="Calibri" w:cs="Calibri"/>
          <w:sz w:val="28"/>
          <w:szCs w:val="28"/>
        </w:rPr>
        <w:t>job share basis</w:t>
      </w:r>
      <w:r w:rsidR="00967AF7" w:rsidRPr="006E1120">
        <w:rPr>
          <w:rFonts w:ascii="Calibri" w:hAnsi="Calibri" w:cs="Calibri"/>
          <w:sz w:val="28"/>
          <w:szCs w:val="28"/>
        </w:rPr>
        <w:t xml:space="preserve">. </w:t>
      </w:r>
      <w:r w:rsidR="000B5FAD">
        <w:rPr>
          <w:rFonts w:ascii="Calibri" w:hAnsi="Calibri" w:cs="Calibri"/>
          <w:sz w:val="28"/>
          <w:szCs w:val="28"/>
        </w:rPr>
        <w:t>Offer p</w:t>
      </w:r>
      <w:r w:rsidR="006E1120" w:rsidRPr="006E1120">
        <w:rPr>
          <w:rFonts w:ascii="Calibri" w:hAnsi="Calibri" w:cs="Calibri"/>
          <w:sz w:val="28"/>
          <w:szCs w:val="28"/>
        </w:rPr>
        <w:t>art-time</w:t>
      </w:r>
      <w:r w:rsidR="00967AF7" w:rsidRPr="006E1120">
        <w:rPr>
          <w:rFonts w:ascii="Calibri" w:hAnsi="Calibri" w:cs="Calibri"/>
          <w:sz w:val="28"/>
          <w:szCs w:val="28"/>
        </w:rPr>
        <w:t xml:space="preserve"> </w:t>
      </w:r>
      <w:r w:rsidR="000B5FAD">
        <w:rPr>
          <w:rFonts w:ascii="Calibri" w:hAnsi="Calibri" w:cs="Calibri"/>
          <w:sz w:val="28"/>
          <w:szCs w:val="28"/>
        </w:rPr>
        <w:t>positions</w:t>
      </w:r>
      <w:r w:rsidR="001B1653">
        <w:rPr>
          <w:rFonts w:ascii="Calibri" w:hAnsi="Calibri" w:cs="Calibri"/>
          <w:sz w:val="28"/>
          <w:szCs w:val="28"/>
        </w:rPr>
        <w:t xml:space="preserve"> with </w:t>
      </w:r>
      <w:r w:rsidR="001B1653" w:rsidRPr="006E1120">
        <w:rPr>
          <w:rFonts w:ascii="Calibri" w:hAnsi="Calibri" w:cs="Calibri"/>
          <w:sz w:val="28"/>
          <w:szCs w:val="28"/>
        </w:rPr>
        <w:t>school-friendly</w:t>
      </w:r>
      <w:r w:rsidR="00967AF7" w:rsidRPr="006E1120">
        <w:rPr>
          <w:rFonts w:ascii="Calibri" w:hAnsi="Calibri" w:cs="Calibri"/>
          <w:sz w:val="28"/>
          <w:szCs w:val="28"/>
        </w:rPr>
        <w:t xml:space="preserve"> hours </w:t>
      </w:r>
      <w:r w:rsidR="00305E4F" w:rsidRPr="006E1120">
        <w:rPr>
          <w:rFonts w:ascii="Calibri" w:hAnsi="Calibri" w:cs="Calibri"/>
          <w:sz w:val="28"/>
          <w:szCs w:val="28"/>
        </w:rPr>
        <w:t>and flexible working arrangements</w:t>
      </w:r>
      <w:r w:rsidR="00967AF7" w:rsidRPr="006E1120">
        <w:rPr>
          <w:rFonts w:ascii="Calibri" w:hAnsi="Calibri" w:cs="Calibri"/>
          <w:sz w:val="28"/>
          <w:szCs w:val="28"/>
        </w:rPr>
        <w:t>.</w:t>
      </w:r>
    </w:p>
    <w:p w14:paraId="5AC16BA7" w14:textId="71B9870E" w:rsidR="00C86717" w:rsidRPr="006E1120" w:rsidRDefault="3677F221" w:rsidP="005574F8">
      <w:pPr>
        <w:pStyle w:val="Heading2"/>
        <w:numPr>
          <w:ilvl w:val="0"/>
          <w:numId w:val="18"/>
        </w:numPr>
        <w:jc w:val="both"/>
        <w:rPr>
          <w:rFonts w:ascii="Calibri" w:eastAsiaTheme="minorEastAsia" w:hAnsi="Calibri" w:cs="Calibri"/>
          <w:b/>
          <w:iCs/>
          <w:color w:val="auto"/>
          <w:sz w:val="28"/>
          <w:szCs w:val="28"/>
        </w:rPr>
      </w:pPr>
      <w:bookmarkStart w:id="11" w:name="_Toc195524536"/>
      <w:r w:rsidRPr="006E1120">
        <w:rPr>
          <w:rFonts w:ascii="Calibri" w:eastAsiaTheme="minorEastAsia" w:hAnsi="Calibri" w:cs="Calibri"/>
          <w:b/>
          <w:iCs/>
          <w:color w:val="auto"/>
          <w:sz w:val="28"/>
          <w:szCs w:val="28"/>
        </w:rPr>
        <w:t xml:space="preserve">Recruitment and </w:t>
      </w:r>
      <w:r w:rsidR="006E3CDA">
        <w:rPr>
          <w:rFonts w:ascii="Calibri" w:eastAsiaTheme="minorEastAsia" w:hAnsi="Calibri" w:cs="Calibri"/>
          <w:b/>
          <w:iCs/>
          <w:color w:val="auto"/>
          <w:sz w:val="28"/>
          <w:szCs w:val="28"/>
        </w:rPr>
        <w:t>I</w:t>
      </w:r>
      <w:r w:rsidRPr="006E1120">
        <w:rPr>
          <w:rFonts w:ascii="Calibri" w:eastAsiaTheme="minorEastAsia" w:hAnsi="Calibri" w:cs="Calibri"/>
          <w:b/>
          <w:iCs/>
          <w:color w:val="auto"/>
          <w:sz w:val="28"/>
          <w:szCs w:val="28"/>
        </w:rPr>
        <w:t>nterviewing</w:t>
      </w:r>
      <w:r w:rsidR="5CC2869E" w:rsidRPr="006E1120">
        <w:rPr>
          <w:rFonts w:ascii="Calibri" w:eastAsiaTheme="minorEastAsia" w:hAnsi="Calibri" w:cs="Calibri"/>
          <w:b/>
          <w:iCs/>
          <w:color w:val="auto"/>
          <w:sz w:val="28"/>
          <w:szCs w:val="28"/>
        </w:rPr>
        <w:t>:</w:t>
      </w:r>
      <w:bookmarkEnd w:id="11"/>
      <w:r w:rsidR="5CC2869E" w:rsidRPr="006E1120">
        <w:rPr>
          <w:rFonts w:ascii="Calibri" w:eastAsiaTheme="minorEastAsia" w:hAnsi="Calibri" w:cs="Calibri"/>
          <w:b/>
          <w:iCs/>
          <w:color w:val="auto"/>
          <w:sz w:val="28"/>
          <w:szCs w:val="28"/>
        </w:rPr>
        <w:t xml:space="preserve"> </w:t>
      </w:r>
    </w:p>
    <w:p w14:paraId="2BAC65AA" w14:textId="3F9966B7" w:rsidR="1DCC59A8" w:rsidRPr="006E1120" w:rsidRDefault="001B1653" w:rsidP="005574F8">
      <w:pPr>
        <w:jc w:val="both"/>
        <w:rPr>
          <w:rFonts w:ascii="Calibri" w:hAnsi="Calibri" w:cs="Calibri"/>
          <w:sz w:val="28"/>
          <w:szCs w:val="28"/>
        </w:rPr>
      </w:pPr>
      <w:r>
        <w:rPr>
          <w:rFonts w:ascii="Calibri" w:hAnsi="Calibri" w:cs="Calibri"/>
          <w:sz w:val="28"/>
          <w:szCs w:val="28"/>
        </w:rPr>
        <w:t>Undertake an a</w:t>
      </w:r>
      <w:r w:rsidR="5CC2869E" w:rsidRPr="006E1120">
        <w:rPr>
          <w:rFonts w:ascii="Calibri" w:hAnsi="Calibri" w:cs="Calibri"/>
          <w:sz w:val="28"/>
          <w:szCs w:val="28"/>
        </w:rPr>
        <w:t>udit</w:t>
      </w:r>
      <w:r w:rsidR="6DC5E776" w:rsidRPr="006E1120">
        <w:rPr>
          <w:rFonts w:ascii="Calibri" w:hAnsi="Calibri" w:cs="Calibri"/>
          <w:sz w:val="28"/>
          <w:szCs w:val="28"/>
        </w:rPr>
        <w:t xml:space="preserve"> of job descriptions and job advert</w:t>
      </w:r>
      <w:r w:rsidR="00277D80">
        <w:rPr>
          <w:rFonts w:ascii="Calibri" w:hAnsi="Calibri" w:cs="Calibri"/>
          <w:sz w:val="28"/>
          <w:szCs w:val="28"/>
        </w:rPr>
        <w:t>isement</w:t>
      </w:r>
      <w:r w:rsidR="6DC5E776" w:rsidRPr="006E1120">
        <w:rPr>
          <w:rFonts w:ascii="Calibri" w:hAnsi="Calibri" w:cs="Calibri"/>
          <w:sz w:val="28"/>
          <w:szCs w:val="28"/>
        </w:rPr>
        <w:t xml:space="preserve">s to ensure </w:t>
      </w:r>
      <w:r>
        <w:rPr>
          <w:rFonts w:ascii="Calibri" w:hAnsi="Calibri" w:cs="Calibri"/>
          <w:sz w:val="28"/>
          <w:szCs w:val="28"/>
        </w:rPr>
        <w:t>the</w:t>
      </w:r>
      <w:r w:rsidR="00D14709">
        <w:rPr>
          <w:rFonts w:ascii="Calibri" w:hAnsi="Calibri" w:cs="Calibri"/>
          <w:sz w:val="28"/>
          <w:szCs w:val="28"/>
        </w:rPr>
        <w:t xml:space="preserve"> content does not </w:t>
      </w:r>
      <w:r w:rsidR="003F12D1">
        <w:rPr>
          <w:rFonts w:ascii="Calibri" w:hAnsi="Calibri" w:cs="Calibri"/>
          <w:sz w:val="28"/>
          <w:szCs w:val="28"/>
        </w:rPr>
        <w:t>inadvertently</w:t>
      </w:r>
      <w:r w:rsidR="00D14709">
        <w:rPr>
          <w:rFonts w:ascii="Calibri" w:hAnsi="Calibri" w:cs="Calibri"/>
          <w:sz w:val="28"/>
          <w:szCs w:val="28"/>
        </w:rPr>
        <w:t xml:space="preserve"> disadvantage </w:t>
      </w:r>
      <w:r w:rsidR="003F12D1">
        <w:rPr>
          <w:rFonts w:ascii="Calibri" w:hAnsi="Calibri" w:cs="Calibri"/>
          <w:sz w:val="28"/>
          <w:szCs w:val="28"/>
        </w:rPr>
        <w:t xml:space="preserve">people based on </w:t>
      </w:r>
      <w:r w:rsidR="6DC5E776" w:rsidRPr="006E1120">
        <w:rPr>
          <w:rFonts w:ascii="Calibri" w:hAnsi="Calibri" w:cs="Calibri"/>
          <w:sz w:val="28"/>
          <w:szCs w:val="28"/>
        </w:rPr>
        <w:t>gender, age, ethn</w:t>
      </w:r>
      <w:r w:rsidR="5B2C5908" w:rsidRPr="006E1120">
        <w:rPr>
          <w:rFonts w:ascii="Calibri" w:hAnsi="Calibri" w:cs="Calibri"/>
          <w:sz w:val="28"/>
          <w:szCs w:val="28"/>
        </w:rPr>
        <w:t>icity, disability, nationality, identity</w:t>
      </w:r>
      <w:r w:rsidR="05A8279E" w:rsidRPr="006E1120">
        <w:rPr>
          <w:rFonts w:ascii="Calibri" w:hAnsi="Calibri" w:cs="Calibri"/>
          <w:sz w:val="28"/>
          <w:szCs w:val="28"/>
        </w:rPr>
        <w:t>.</w:t>
      </w:r>
      <w:r w:rsidR="5B2C5908" w:rsidRPr="006E1120">
        <w:rPr>
          <w:rFonts w:ascii="Calibri" w:hAnsi="Calibri" w:cs="Calibri"/>
          <w:sz w:val="28"/>
          <w:szCs w:val="28"/>
        </w:rPr>
        <w:t xml:space="preserve"> </w:t>
      </w:r>
    </w:p>
    <w:p w14:paraId="4BDECAAA" w14:textId="36BF2D71" w:rsidR="006F4B83" w:rsidRPr="006E1120" w:rsidRDefault="001628D4" w:rsidP="005574F8">
      <w:pPr>
        <w:jc w:val="both"/>
        <w:rPr>
          <w:rFonts w:ascii="Calibri" w:hAnsi="Calibri" w:cs="Calibri"/>
          <w:sz w:val="28"/>
          <w:szCs w:val="28"/>
        </w:rPr>
      </w:pPr>
      <w:r w:rsidRPr="001628D4">
        <w:rPr>
          <w:rFonts w:ascii="Calibri" w:hAnsi="Calibri" w:cs="Calibri"/>
          <w:b/>
          <w:noProof/>
          <w:sz w:val="28"/>
          <w:szCs w:val="28"/>
        </w:rPr>
        <w:drawing>
          <wp:anchor distT="0" distB="0" distL="114300" distR="114300" simplePos="0" relativeHeight="251663360" behindDoc="0" locked="0" layoutInCell="1" allowOverlap="1" wp14:anchorId="5BE1B6EC" wp14:editId="11D0C6AF">
            <wp:simplePos x="0" y="0"/>
            <wp:positionH relativeFrom="column">
              <wp:posOffset>4248150</wp:posOffset>
            </wp:positionH>
            <wp:positionV relativeFrom="paragraph">
              <wp:posOffset>763270</wp:posOffset>
            </wp:positionV>
            <wp:extent cx="1441450" cy="1398270"/>
            <wp:effectExtent l="0" t="0" r="6350" b="0"/>
            <wp:wrapSquare wrapText="bothSides"/>
            <wp:docPr id="1671680953" name="Picture 1" descr="A person wearing a hard hat and safety v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80953" name="Picture 1" descr="A person wearing a hard hat and safety vest&#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095" t="2269" r="27547" b="43276"/>
                    <a:stretch/>
                  </pic:blipFill>
                  <pic:spPr bwMode="auto">
                    <a:xfrm>
                      <a:off x="0" y="0"/>
                      <a:ext cx="1441450" cy="1398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653">
        <w:rPr>
          <w:rFonts w:ascii="Calibri" w:hAnsi="Calibri" w:cs="Calibri"/>
          <w:sz w:val="28"/>
          <w:szCs w:val="28"/>
        </w:rPr>
        <w:t>Implement a</w:t>
      </w:r>
      <w:r w:rsidR="00EB440A" w:rsidRPr="006E1120">
        <w:rPr>
          <w:rFonts w:ascii="Calibri" w:hAnsi="Calibri" w:cs="Calibri"/>
          <w:sz w:val="28"/>
          <w:szCs w:val="28"/>
        </w:rPr>
        <w:t xml:space="preserve"> broader</w:t>
      </w:r>
      <w:r w:rsidR="00FB2481" w:rsidRPr="006E1120">
        <w:rPr>
          <w:rFonts w:ascii="Calibri" w:hAnsi="Calibri" w:cs="Calibri"/>
          <w:sz w:val="28"/>
          <w:szCs w:val="28"/>
        </w:rPr>
        <w:t xml:space="preserve"> recruitment strategy to attract candidates from non-traditional background</w:t>
      </w:r>
      <w:r w:rsidR="00B167C1" w:rsidRPr="006E1120">
        <w:rPr>
          <w:rFonts w:ascii="Calibri" w:hAnsi="Calibri" w:cs="Calibri"/>
          <w:sz w:val="28"/>
          <w:szCs w:val="28"/>
        </w:rPr>
        <w:t>s</w:t>
      </w:r>
      <w:r w:rsidR="00FB2481" w:rsidRPr="006E1120">
        <w:rPr>
          <w:rFonts w:ascii="Calibri" w:hAnsi="Calibri" w:cs="Calibri"/>
          <w:sz w:val="28"/>
          <w:szCs w:val="28"/>
        </w:rPr>
        <w:t xml:space="preserve"> </w:t>
      </w:r>
      <w:r w:rsidR="001B1653">
        <w:rPr>
          <w:rFonts w:ascii="Calibri" w:hAnsi="Calibri" w:cs="Calibri"/>
          <w:sz w:val="28"/>
          <w:szCs w:val="28"/>
        </w:rPr>
        <w:t xml:space="preserve">with limited experience </w:t>
      </w:r>
      <w:r w:rsidR="00FB2481" w:rsidRPr="006E1120">
        <w:rPr>
          <w:rFonts w:ascii="Calibri" w:hAnsi="Calibri" w:cs="Calibri"/>
          <w:sz w:val="28"/>
          <w:szCs w:val="28"/>
        </w:rPr>
        <w:t xml:space="preserve">and offer </w:t>
      </w:r>
      <w:r w:rsidR="003F12D1">
        <w:rPr>
          <w:rFonts w:ascii="Calibri" w:hAnsi="Calibri" w:cs="Calibri"/>
          <w:sz w:val="28"/>
          <w:szCs w:val="28"/>
        </w:rPr>
        <w:t>to</w:t>
      </w:r>
      <w:r w:rsidR="0008470C" w:rsidRPr="006E1120">
        <w:rPr>
          <w:rFonts w:ascii="Calibri" w:hAnsi="Calibri" w:cs="Calibri"/>
          <w:sz w:val="28"/>
          <w:szCs w:val="28"/>
        </w:rPr>
        <w:t xml:space="preserve"> </w:t>
      </w:r>
      <w:r w:rsidR="003F12D1">
        <w:rPr>
          <w:rFonts w:ascii="Calibri" w:hAnsi="Calibri" w:cs="Calibri"/>
          <w:sz w:val="28"/>
          <w:szCs w:val="28"/>
        </w:rPr>
        <w:t>train successful candidates</w:t>
      </w:r>
      <w:r w:rsidR="0008470C" w:rsidRPr="006E1120">
        <w:rPr>
          <w:rFonts w:ascii="Calibri" w:hAnsi="Calibri" w:cs="Calibri"/>
          <w:sz w:val="28"/>
          <w:szCs w:val="28"/>
        </w:rPr>
        <w:t xml:space="preserve">. </w:t>
      </w:r>
    </w:p>
    <w:p w14:paraId="0BDA970E" w14:textId="4708C6CB" w:rsidR="001628D4" w:rsidRDefault="001628D4" w:rsidP="005574F8">
      <w:pPr>
        <w:jc w:val="both"/>
        <w:rPr>
          <w:rFonts w:ascii="Calibri" w:hAnsi="Calibri" w:cs="Calibri"/>
          <w:sz w:val="28"/>
          <w:szCs w:val="28"/>
        </w:rPr>
      </w:pPr>
      <w:r>
        <w:rPr>
          <w:rFonts w:ascii="Calibri" w:hAnsi="Calibri" w:cs="Calibri"/>
          <w:sz w:val="28"/>
          <w:szCs w:val="28"/>
        </w:rPr>
        <w:t>Create j</w:t>
      </w:r>
      <w:r w:rsidRPr="001628D4">
        <w:rPr>
          <w:rFonts w:ascii="Calibri" w:hAnsi="Calibri" w:cs="Calibri"/>
          <w:sz w:val="28"/>
          <w:szCs w:val="28"/>
        </w:rPr>
        <w:t xml:space="preserve">ob advertisements </w:t>
      </w:r>
      <w:r>
        <w:rPr>
          <w:rFonts w:ascii="Calibri" w:hAnsi="Calibri" w:cs="Calibri"/>
          <w:sz w:val="28"/>
          <w:szCs w:val="28"/>
        </w:rPr>
        <w:t xml:space="preserve">which are </w:t>
      </w:r>
      <w:r w:rsidRPr="001628D4">
        <w:rPr>
          <w:rFonts w:ascii="Calibri" w:hAnsi="Calibri" w:cs="Calibri"/>
          <w:sz w:val="28"/>
          <w:szCs w:val="28"/>
        </w:rPr>
        <w:t>appealing to females by including images which show diversity.</w:t>
      </w:r>
    </w:p>
    <w:p w14:paraId="1CCA1B0A" w14:textId="4C1386A1" w:rsidR="0012694C" w:rsidRPr="001628D4" w:rsidRDefault="00BB5655" w:rsidP="005574F8">
      <w:pPr>
        <w:jc w:val="both"/>
        <w:rPr>
          <w:rFonts w:ascii="Calibri" w:hAnsi="Calibri" w:cs="Calibri"/>
          <w:sz w:val="28"/>
          <w:szCs w:val="28"/>
        </w:rPr>
      </w:pPr>
      <w:r>
        <w:rPr>
          <w:rFonts w:ascii="Calibri" w:hAnsi="Calibri" w:cs="Calibri"/>
          <w:sz w:val="28"/>
          <w:szCs w:val="28"/>
        </w:rPr>
        <w:t>Promoting</w:t>
      </w:r>
      <w:r w:rsidR="0012694C">
        <w:rPr>
          <w:rFonts w:ascii="Calibri" w:hAnsi="Calibri" w:cs="Calibri"/>
          <w:sz w:val="28"/>
          <w:szCs w:val="28"/>
        </w:rPr>
        <w:t xml:space="preserve"> </w:t>
      </w:r>
      <w:r>
        <w:rPr>
          <w:rFonts w:ascii="Calibri" w:hAnsi="Calibri" w:cs="Calibri"/>
          <w:sz w:val="28"/>
          <w:szCs w:val="28"/>
        </w:rPr>
        <w:t>from</w:t>
      </w:r>
      <w:r w:rsidR="0012694C">
        <w:rPr>
          <w:rFonts w:ascii="Calibri" w:hAnsi="Calibri" w:cs="Calibri"/>
          <w:sz w:val="28"/>
          <w:szCs w:val="28"/>
        </w:rPr>
        <w:t xml:space="preserve"> </w:t>
      </w:r>
      <w:r>
        <w:rPr>
          <w:rFonts w:ascii="Calibri" w:hAnsi="Calibri" w:cs="Calibri"/>
          <w:sz w:val="28"/>
          <w:szCs w:val="28"/>
        </w:rPr>
        <w:t xml:space="preserve">within the </w:t>
      </w:r>
      <w:r w:rsidR="00340005">
        <w:rPr>
          <w:rFonts w:ascii="Calibri" w:hAnsi="Calibri" w:cs="Calibri"/>
          <w:sz w:val="28"/>
          <w:szCs w:val="28"/>
        </w:rPr>
        <w:t>C</w:t>
      </w:r>
      <w:r>
        <w:rPr>
          <w:rFonts w:ascii="Calibri" w:hAnsi="Calibri" w:cs="Calibri"/>
          <w:sz w:val="28"/>
          <w:szCs w:val="28"/>
        </w:rPr>
        <w:t xml:space="preserve">ompany </w:t>
      </w:r>
      <w:r w:rsidR="0012694C">
        <w:rPr>
          <w:rFonts w:ascii="Calibri" w:hAnsi="Calibri" w:cs="Calibri"/>
          <w:sz w:val="28"/>
          <w:szCs w:val="28"/>
        </w:rPr>
        <w:t>where possible</w:t>
      </w:r>
      <w:r>
        <w:rPr>
          <w:rFonts w:ascii="Calibri" w:hAnsi="Calibri" w:cs="Calibri"/>
          <w:sz w:val="28"/>
          <w:szCs w:val="28"/>
        </w:rPr>
        <w:t xml:space="preserve"> </w:t>
      </w:r>
      <w:r w:rsidR="001166C3">
        <w:rPr>
          <w:rFonts w:ascii="Calibri" w:hAnsi="Calibri" w:cs="Calibri"/>
          <w:sz w:val="28"/>
          <w:szCs w:val="28"/>
        </w:rPr>
        <w:t xml:space="preserve">by </w:t>
      </w:r>
      <w:r>
        <w:rPr>
          <w:rFonts w:ascii="Calibri" w:hAnsi="Calibri" w:cs="Calibri"/>
          <w:sz w:val="28"/>
          <w:szCs w:val="28"/>
        </w:rPr>
        <w:t>supporting employees drive to progress.</w:t>
      </w:r>
    </w:p>
    <w:p w14:paraId="5EF367EC" w14:textId="00A241D0" w:rsidR="00A87E2C" w:rsidRPr="00A87E2C" w:rsidRDefault="00A87E2C" w:rsidP="005574F8">
      <w:pPr>
        <w:jc w:val="both"/>
        <w:rPr>
          <w:rFonts w:ascii="Calibri" w:hAnsi="Calibri" w:cs="Calibri"/>
          <w:sz w:val="28"/>
          <w:szCs w:val="28"/>
        </w:rPr>
      </w:pPr>
      <w:r w:rsidRPr="00A87E2C">
        <w:rPr>
          <w:rFonts w:ascii="Calibri" w:hAnsi="Calibri" w:cs="Calibri"/>
          <w:sz w:val="28"/>
          <w:szCs w:val="28"/>
        </w:rPr>
        <w:t xml:space="preserve">Ensure interview questions are fair and equitable and relate to the inherent requirements of the position on offer and do not ask unrelated questions which may be discriminatory. This includes questions about </w:t>
      </w:r>
      <w:r w:rsidR="00C320BC" w:rsidRPr="00A87E2C">
        <w:rPr>
          <w:rFonts w:ascii="Calibri" w:hAnsi="Calibri" w:cs="Calibri"/>
          <w:sz w:val="28"/>
          <w:szCs w:val="28"/>
        </w:rPr>
        <w:t>people’s</w:t>
      </w:r>
      <w:r w:rsidRPr="00A87E2C">
        <w:rPr>
          <w:rFonts w:ascii="Calibri" w:hAnsi="Calibri" w:cs="Calibri"/>
          <w:sz w:val="28"/>
          <w:szCs w:val="28"/>
        </w:rPr>
        <w:t xml:space="preserve"> age, children and carer responsibilities. </w:t>
      </w:r>
    </w:p>
    <w:p w14:paraId="53CDCD47" w14:textId="31EE0F71" w:rsidR="00164C90" w:rsidRDefault="00164C90" w:rsidP="005574F8">
      <w:pPr>
        <w:jc w:val="both"/>
        <w:rPr>
          <w:rFonts w:ascii="Calibri" w:hAnsi="Calibri" w:cs="Calibri"/>
          <w:sz w:val="28"/>
          <w:szCs w:val="28"/>
        </w:rPr>
      </w:pPr>
      <w:r>
        <w:rPr>
          <w:rFonts w:ascii="Calibri" w:hAnsi="Calibri" w:cs="Calibri"/>
          <w:sz w:val="28"/>
          <w:szCs w:val="28"/>
        </w:rPr>
        <w:t xml:space="preserve">Ensure the Company </w:t>
      </w:r>
      <w:r w:rsidR="0028656D" w:rsidRPr="006E1120">
        <w:rPr>
          <w:rFonts w:ascii="Calibri" w:hAnsi="Calibri" w:cs="Calibri"/>
          <w:sz w:val="28"/>
          <w:szCs w:val="28"/>
        </w:rPr>
        <w:t xml:space="preserve">Statement </w:t>
      </w:r>
      <w:r w:rsidR="007E39AA" w:rsidRPr="006E1120">
        <w:rPr>
          <w:rFonts w:ascii="Calibri" w:hAnsi="Calibri" w:cs="Calibri"/>
          <w:sz w:val="28"/>
          <w:szCs w:val="28"/>
        </w:rPr>
        <w:t>reinforc</w:t>
      </w:r>
      <w:r>
        <w:rPr>
          <w:rFonts w:ascii="Calibri" w:hAnsi="Calibri" w:cs="Calibri"/>
          <w:sz w:val="28"/>
          <w:szCs w:val="28"/>
        </w:rPr>
        <w:t>es</w:t>
      </w:r>
      <w:r w:rsidR="007E39AA" w:rsidRPr="006E1120">
        <w:rPr>
          <w:rFonts w:ascii="Calibri" w:hAnsi="Calibri" w:cs="Calibri"/>
          <w:sz w:val="28"/>
          <w:szCs w:val="28"/>
        </w:rPr>
        <w:t xml:space="preserve"> </w:t>
      </w:r>
      <w:r w:rsidR="007C5005">
        <w:rPr>
          <w:rFonts w:ascii="Calibri" w:hAnsi="Calibri" w:cs="Calibri"/>
          <w:sz w:val="28"/>
          <w:szCs w:val="28"/>
        </w:rPr>
        <w:t>the</w:t>
      </w:r>
      <w:r w:rsidR="002C038C" w:rsidRPr="006E1120">
        <w:rPr>
          <w:rFonts w:ascii="Calibri" w:hAnsi="Calibri" w:cs="Calibri"/>
          <w:sz w:val="28"/>
          <w:szCs w:val="28"/>
        </w:rPr>
        <w:t xml:space="preserve"> stance on diversity</w:t>
      </w:r>
      <w:r w:rsidR="007C5005">
        <w:rPr>
          <w:rFonts w:ascii="Calibri" w:hAnsi="Calibri" w:cs="Calibri"/>
          <w:sz w:val="28"/>
          <w:szCs w:val="28"/>
        </w:rPr>
        <w:t xml:space="preserve"> and equal opportunity</w:t>
      </w:r>
      <w:r w:rsidR="00ED62F3" w:rsidRPr="006E1120">
        <w:rPr>
          <w:rFonts w:ascii="Calibri" w:hAnsi="Calibri" w:cs="Calibri"/>
          <w:sz w:val="28"/>
          <w:szCs w:val="28"/>
        </w:rPr>
        <w:t xml:space="preserve"> </w:t>
      </w:r>
      <w:r>
        <w:rPr>
          <w:rFonts w:ascii="Calibri" w:hAnsi="Calibri" w:cs="Calibri"/>
          <w:sz w:val="28"/>
          <w:szCs w:val="28"/>
        </w:rPr>
        <w:t>in advertising templates. For example:</w:t>
      </w:r>
    </w:p>
    <w:p w14:paraId="13C0AFD1" w14:textId="2ECED2D9" w:rsidR="0028656D" w:rsidRDefault="007E39AA" w:rsidP="005574F8">
      <w:pPr>
        <w:jc w:val="both"/>
        <w:rPr>
          <w:rFonts w:ascii="Calibri" w:hAnsi="Calibri" w:cs="Calibri"/>
          <w:i/>
          <w:iCs/>
          <w:sz w:val="28"/>
          <w:szCs w:val="28"/>
        </w:rPr>
      </w:pPr>
      <w:r w:rsidRPr="006E1120">
        <w:rPr>
          <w:rFonts w:ascii="Calibri" w:hAnsi="Calibri" w:cs="Calibri"/>
          <w:i/>
          <w:iCs/>
          <w:sz w:val="28"/>
          <w:szCs w:val="28"/>
        </w:rPr>
        <w:t xml:space="preserve">“Our </w:t>
      </w:r>
      <w:r w:rsidR="005941BE">
        <w:rPr>
          <w:rFonts w:ascii="Calibri" w:hAnsi="Calibri" w:cs="Calibri"/>
          <w:i/>
          <w:iCs/>
          <w:sz w:val="28"/>
          <w:szCs w:val="28"/>
        </w:rPr>
        <w:t>C</w:t>
      </w:r>
      <w:r w:rsidR="006E1120" w:rsidRPr="006E1120">
        <w:rPr>
          <w:rFonts w:ascii="Calibri" w:hAnsi="Calibri" w:cs="Calibri"/>
          <w:i/>
          <w:iCs/>
          <w:sz w:val="28"/>
          <w:szCs w:val="28"/>
        </w:rPr>
        <w:t xml:space="preserve">ompany </w:t>
      </w:r>
      <w:r w:rsidR="005941BE">
        <w:rPr>
          <w:rFonts w:ascii="Calibri" w:hAnsi="Calibri" w:cs="Calibri"/>
          <w:i/>
          <w:iCs/>
          <w:sz w:val="28"/>
          <w:szCs w:val="28"/>
        </w:rPr>
        <w:t>supports equal opportunity in employment</w:t>
      </w:r>
      <w:r w:rsidR="001628D4">
        <w:rPr>
          <w:rFonts w:ascii="Calibri" w:hAnsi="Calibri" w:cs="Calibri"/>
          <w:i/>
          <w:iCs/>
          <w:sz w:val="28"/>
          <w:szCs w:val="28"/>
        </w:rPr>
        <w:t xml:space="preserve">, </w:t>
      </w:r>
      <w:r w:rsidR="006E1120" w:rsidRPr="006E1120">
        <w:rPr>
          <w:rFonts w:ascii="Calibri" w:hAnsi="Calibri" w:cs="Calibri"/>
          <w:i/>
          <w:iCs/>
          <w:sz w:val="28"/>
          <w:szCs w:val="28"/>
        </w:rPr>
        <w:t>encourages</w:t>
      </w:r>
      <w:r w:rsidRPr="006E1120">
        <w:rPr>
          <w:rFonts w:ascii="Calibri" w:hAnsi="Calibri" w:cs="Calibri"/>
          <w:i/>
          <w:iCs/>
          <w:sz w:val="28"/>
          <w:szCs w:val="28"/>
        </w:rPr>
        <w:t xml:space="preserve"> </w:t>
      </w:r>
      <w:r w:rsidR="005941BE">
        <w:rPr>
          <w:rFonts w:ascii="Calibri" w:hAnsi="Calibri" w:cs="Calibri"/>
          <w:i/>
          <w:iCs/>
          <w:sz w:val="28"/>
          <w:szCs w:val="28"/>
        </w:rPr>
        <w:t>people</w:t>
      </w:r>
      <w:r w:rsidRPr="006E1120">
        <w:rPr>
          <w:rFonts w:ascii="Calibri" w:hAnsi="Calibri" w:cs="Calibri"/>
          <w:i/>
          <w:iCs/>
          <w:sz w:val="28"/>
          <w:szCs w:val="28"/>
        </w:rPr>
        <w:t xml:space="preserve"> from all backgrounds </w:t>
      </w:r>
      <w:r w:rsidR="001628D4">
        <w:rPr>
          <w:rFonts w:ascii="Calibri" w:hAnsi="Calibri" w:cs="Calibri"/>
          <w:i/>
          <w:iCs/>
          <w:sz w:val="28"/>
          <w:szCs w:val="28"/>
        </w:rPr>
        <w:t>and</w:t>
      </w:r>
      <w:r w:rsidRPr="006E1120">
        <w:rPr>
          <w:rFonts w:ascii="Calibri" w:hAnsi="Calibri" w:cs="Calibri"/>
          <w:i/>
          <w:iCs/>
          <w:sz w:val="28"/>
          <w:szCs w:val="28"/>
        </w:rPr>
        <w:t xml:space="preserve"> value</w:t>
      </w:r>
      <w:r w:rsidR="005941BE">
        <w:rPr>
          <w:rFonts w:ascii="Calibri" w:hAnsi="Calibri" w:cs="Calibri"/>
          <w:i/>
          <w:iCs/>
          <w:sz w:val="28"/>
          <w:szCs w:val="28"/>
        </w:rPr>
        <w:t>s</w:t>
      </w:r>
      <w:r w:rsidRPr="006E1120">
        <w:rPr>
          <w:rFonts w:ascii="Calibri" w:hAnsi="Calibri" w:cs="Calibri"/>
          <w:i/>
          <w:iCs/>
          <w:sz w:val="28"/>
          <w:szCs w:val="28"/>
        </w:rPr>
        <w:t xml:space="preserve"> individual perspectives and experiences.” </w:t>
      </w:r>
    </w:p>
    <w:p w14:paraId="678D4858" w14:textId="0C08B15F" w:rsidR="001D5A6B" w:rsidRPr="001628D4" w:rsidRDefault="001628D4" w:rsidP="005574F8">
      <w:pPr>
        <w:pStyle w:val="Heading2"/>
        <w:numPr>
          <w:ilvl w:val="0"/>
          <w:numId w:val="18"/>
        </w:numPr>
        <w:jc w:val="both"/>
        <w:rPr>
          <w:rFonts w:ascii="Calibri" w:eastAsiaTheme="minorEastAsia" w:hAnsi="Calibri" w:cs="Calibri"/>
          <w:b/>
          <w:iCs/>
          <w:color w:val="auto"/>
          <w:sz w:val="28"/>
          <w:szCs w:val="28"/>
        </w:rPr>
      </w:pPr>
      <w:bookmarkStart w:id="12" w:name="_Toc195524537"/>
      <w:r w:rsidRPr="001628D4">
        <w:rPr>
          <w:rFonts w:ascii="Calibri" w:eastAsiaTheme="minorEastAsia" w:hAnsi="Calibri" w:cs="Calibri"/>
          <w:b/>
          <w:iCs/>
          <w:color w:val="auto"/>
          <w:sz w:val="28"/>
          <w:szCs w:val="28"/>
        </w:rPr>
        <w:t>Wages and Salaries</w:t>
      </w:r>
      <w:bookmarkEnd w:id="12"/>
    </w:p>
    <w:p w14:paraId="5075DF65" w14:textId="14726156" w:rsidR="001D5A6B" w:rsidRPr="006E1120" w:rsidRDefault="001628D4" w:rsidP="005574F8">
      <w:pPr>
        <w:jc w:val="both"/>
        <w:rPr>
          <w:rFonts w:ascii="Calibri" w:hAnsi="Calibri" w:cs="Calibri"/>
          <w:i/>
          <w:iCs/>
          <w:sz w:val="28"/>
          <w:szCs w:val="28"/>
        </w:rPr>
      </w:pPr>
      <w:r>
        <w:rPr>
          <w:rFonts w:ascii="Calibri" w:hAnsi="Calibri" w:cs="Calibri"/>
          <w:sz w:val="28"/>
          <w:szCs w:val="28"/>
        </w:rPr>
        <w:t>Ensure wages and salaries are fair and equitable</w:t>
      </w:r>
      <w:r w:rsidR="00597737">
        <w:rPr>
          <w:rFonts w:ascii="Calibri" w:hAnsi="Calibri" w:cs="Calibri"/>
          <w:sz w:val="28"/>
          <w:szCs w:val="28"/>
        </w:rPr>
        <w:t xml:space="preserve">, considering the </w:t>
      </w:r>
      <w:r w:rsidR="0012694C">
        <w:rPr>
          <w:rFonts w:ascii="Calibri" w:hAnsi="Calibri" w:cs="Calibri"/>
          <w:sz w:val="28"/>
          <w:szCs w:val="28"/>
        </w:rPr>
        <w:t xml:space="preserve">position and the incumbents’ skills and experience, </w:t>
      </w:r>
      <w:r>
        <w:rPr>
          <w:rFonts w:ascii="Calibri" w:hAnsi="Calibri" w:cs="Calibri"/>
          <w:sz w:val="28"/>
          <w:szCs w:val="28"/>
        </w:rPr>
        <w:t>regardless of an</w:t>
      </w:r>
      <w:r w:rsidR="00DC6D9B">
        <w:rPr>
          <w:rFonts w:ascii="Calibri" w:hAnsi="Calibri" w:cs="Calibri"/>
          <w:sz w:val="28"/>
          <w:szCs w:val="28"/>
        </w:rPr>
        <w:t>d</w:t>
      </w:r>
      <w:r>
        <w:rPr>
          <w:rFonts w:ascii="Calibri" w:hAnsi="Calibri" w:cs="Calibri"/>
          <w:sz w:val="28"/>
          <w:szCs w:val="28"/>
        </w:rPr>
        <w:t xml:space="preserve"> </w:t>
      </w:r>
      <w:r w:rsidR="00597737">
        <w:rPr>
          <w:rFonts w:ascii="Calibri" w:hAnsi="Calibri" w:cs="Calibri"/>
          <w:sz w:val="28"/>
          <w:szCs w:val="28"/>
        </w:rPr>
        <w:t>employee’s</w:t>
      </w:r>
      <w:r>
        <w:rPr>
          <w:rFonts w:ascii="Calibri" w:hAnsi="Calibri" w:cs="Calibri"/>
          <w:sz w:val="28"/>
          <w:szCs w:val="28"/>
        </w:rPr>
        <w:t xml:space="preserve"> gender. This approach </w:t>
      </w:r>
      <w:r w:rsidR="00DC6D9B">
        <w:rPr>
          <w:rFonts w:ascii="Calibri" w:hAnsi="Calibri" w:cs="Calibri"/>
          <w:sz w:val="28"/>
          <w:szCs w:val="28"/>
        </w:rPr>
        <w:t>leads to employee satisfaction,</w:t>
      </w:r>
      <w:r>
        <w:rPr>
          <w:rFonts w:ascii="Calibri" w:hAnsi="Calibri" w:cs="Calibri"/>
          <w:sz w:val="28"/>
          <w:szCs w:val="28"/>
        </w:rPr>
        <w:t xml:space="preserve"> retention </w:t>
      </w:r>
      <w:r w:rsidR="00597737">
        <w:rPr>
          <w:rFonts w:ascii="Calibri" w:hAnsi="Calibri" w:cs="Calibri"/>
          <w:sz w:val="28"/>
          <w:szCs w:val="28"/>
        </w:rPr>
        <w:t>tells employees everyone is equal.</w:t>
      </w:r>
    </w:p>
    <w:p w14:paraId="7BCB5749" w14:textId="28D6C5AF" w:rsidR="00FE3D44" w:rsidRPr="006E1120" w:rsidRDefault="0008470C" w:rsidP="00A97F70">
      <w:pPr>
        <w:pStyle w:val="Heading2"/>
        <w:numPr>
          <w:ilvl w:val="0"/>
          <w:numId w:val="18"/>
        </w:numPr>
        <w:rPr>
          <w:rFonts w:ascii="Calibri" w:eastAsiaTheme="minorEastAsia" w:hAnsi="Calibri" w:cs="Calibri"/>
          <w:b/>
          <w:iCs/>
          <w:color w:val="auto"/>
          <w:sz w:val="28"/>
          <w:szCs w:val="28"/>
        </w:rPr>
      </w:pPr>
      <w:bookmarkStart w:id="13" w:name="_Toc195524538"/>
      <w:r w:rsidRPr="006E1120">
        <w:rPr>
          <w:rFonts w:ascii="Calibri" w:eastAsiaTheme="minorEastAsia" w:hAnsi="Calibri" w:cs="Calibri"/>
          <w:b/>
          <w:iCs/>
          <w:color w:val="auto"/>
          <w:sz w:val="28"/>
          <w:szCs w:val="28"/>
        </w:rPr>
        <w:lastRenderedPageBreak/>
        <w:t xml:space="preserve">Training and </w:t>
      </w:r>
      <w:r w:rsidR="006E3CDA">
        <w:rPr>
          <w:rFonts w:ascii="Calibri" w:eastAsiaTheme="minorEastAsia" w:hAnsi="Calibri" w:cs="Calibri"/>
          <w:b/>
          <w:iCs/>
          <w:color w:val="auto"/>
          <w:sz w:val="28"/>
          <w:szCs w:val="28"/>
        </w:rPr>
        <w:t>D</w:t>
      </w:r>
      <w:r w:rsidRPr="006E1120">
        <w:rPr>
          <w:rFonts w:ascii="Calibri" w:eastAsiaTheme="minorEastAsia" w:hAnsi="Calibri" w:cs="Calibri"/>
          <w:b/>
          <w:iCs/>
          <w:color w:val="auto"/>
          <w:sz w:val="28"/>
          <w:szCs w:val="28"/>
        </w:rPr>
        <w:t>evelopment:</w:t>
      </w:r>
      <w:bookmarkEnd w:id="13"/>
      <w:r w:rsidRPr="006E1120">
        <w:rPr>
          <w:rFonts w:ascii="Calibri" w:eastAsiaTheme="minorEastAsia" w:hAnsi="Calibri" w:cs="Calibri"/>
          <w:b/>
          <w:iCs/>
          <w:color w:val="auto"/>
          <w:sz w:val="28"/>
          <w:szCs w:val="28"/>
        </w:rPr>
        <w:t xml:space="preserve"> </w:t>
      </w:r>
    </w:p>
    <w:p w14:paraId="343E78AE" w14:textId="2ABFCFD5" w:rsidR="0008470C" w:rsidRPr="006E1120" w:rsidRDefault="001166C3" w:rsidP="005574F8">
      <w:pPr>
        <w:jc w:val="both"/>
        <w:rPr>
          <w:rFonts w:ascii="Calibri" w:hAnsi="Calibri" w:cs="Calibri"/>
          <w:sz w:val="28"/>
          <w:szCs w:val="28"/>
        </w:rPr>
      </w:pPr>
      <w:r>
        <w:rPr>
          <w:rFonts w:ascii="Calibri" w:hAnsi="Calibri" w:cs="Calibri"/>
          <w:sz w:val="28"/>
          <w:szCs w:val="28"/>
        </w:rPr>
        <w:t>Provide m</w:t>
      </w:r>
      <w:r w:rsidR="0008470C" w:rsidRPr="006E1120">
        <w:rPr>
          <w:rFonts w:ascii="Calibri" w:hAnsi="Calibri" w:cs="Calibri"/>
          <w:sz w:val="28"/>
          <w:szCs w:val="28"/>
        </w:rPr>
        <w:t>entoring opportunities</w:t>
      </w:r>
      <w:r>
        <w:rPr>
          <w:rFonts w:ascii="Calibri" w:hAnsi="Calibri" w:cs="Calibri"/>
          <w:sz w:val="28"/>
          <w:szCs w:val="28"/>
        </w:rPr>
        <w:t xml:space="preserve"> and </w:t>
      </w:r>
      <w:r w:rsidR="0008470C" w:rsidRPr="006E1120">
        <w:rPr>
          <w:rFonts w:ascii="Calibri" w:hAnsi="Calibri" w:cs="Calibri"/>
          <w:sz w:val="28"/>
          <w:szCs w:val="28"/>
        </w:rPr>
        <w:t xml:space="preserve">leadership opportunities for under-represented employee groups. </w:t>
      </w:r>
    </w:p>
    <w:p w14:paraId="26589079" w14:textId="57DB64A8" w:rsidR="00A56F78" w:rsidRDefault="00A56F78" w:rsidP="005574F8">
      <w:pPr>
        <w:jc w:val="both"/>
        <w:rPr>
          <w:rFonts w:ascii="Calibri" w:hAnsi="Calibri" w:cs="Calibri"/>
          <w:sz w:val="28"/>
          <w:szCs w:val="28"/>
        </w:rPr>
      </w:pPr>
      <w:r>
        <w:rPr>
          <w:rFonts w:ascii="Calibri" w:hAnsi="Calibri" w:cs="Calibri"/>
          <w:sz w:val="28"/>
          <w:szCs w:val="28"/>
        </w:rPr>
        <w:t xml:space="preserve">Offer apprenticeships to existing employees whose gender is not the norm in a particular position such as a Fitter or Electrician. </w:t>
      </w:r>
    </w:p>
    <w:p w14:paraId="4CC8A6D9" w14:textId="4CA0634C" w:rsidR="00D16012" w:rsidRDefault="00D16012" w:rsidP="005574F8">
      <w:pPr>
        <w:jc w:val="both"/>
        <w:rPr>
          <w:rFonts w:ascii="Calibri" w:hAnsi="Calibri" w:cs="Calibri"/>
          <w:sz w:val="28"/>
          <w:szCs w:val="28"/>
        </w:rPr>
      </w:pPr>
      <w:r>
        <w:rPr>
          <w:rFonts w:ascii="Calibri" w:hAnsi="Calibri" w:cs="Calibri"/>
          <w:sz w:val="28"/>
          <w:szCs w:val="28"/>
        </w:rPr>
        <w:t xml:space="preserve">Ensure training opportunities are open to all employees and </w:t>
      </w:r>
      <w:r w:rsidR="0054027E">
        <w:rPr>
          <w:rFonts w:ascii="Calibri" w:hAnsi="Calibri" w:cs="Calibri"/>
          <w:sz w:val="28"/>
          <w:szCs w:val="28"/>
        </w:rPr>
        <w:t xml:space="preserve">that the nature of opportunity </w:t>
      </w:r>
      <w:r w:rsidR="009E695F">
        <w:rPr>
          <w:rFonts w:ascii="Calibri" w:hAnsi="Calibri" w:cs="Calibri"/>
          <w:sz w:val="28"/>
          <w:szCs w:val="28"/>
        </w:rPr>
        <w:t>supports</w:t>
      </w:r>
      <w:r>
        <w:rPr>
          <w:rFonts w:ascii="Calibri" w:hAnsi="Calibri" w:cs="Calibri"/>
          <w:sz w:val="28"/>
          <w:szCs w:val="28"/>
        </w:rPr>
        <w:t xml:space="preserve"> employees’ personal circumstances</w:t>
      </w:r>
      <w:r w:rsidR="0054027E">
        <w:rPr>
          <w:rFonts w:ascii="Calibri" w:hAnsi="Calibri" w:cs="Calibri"/>
          <w:sz w:val="28"/>
          <w:szCs w:val="28"/>
        </w:rPr>
        <w:t xml:space="preserve"> where possible.</w:t>
      </w:r>
    </w:p>
    <w:p w14:paraId="07122B08" w14:textId="16EE8D46" w:rsidR="00A07509" w:rsidRDefault="00694CBB" w:rsidP="005574F8">
      <w:pPr>
        <w:jc w:val="both"/>
        <w:rPr>
          <w:rFonts w:ascii="Calibri" w:hAnsi="Calibri" w:cs="Calibri"/>
          <w:sz w:val="28"/>
          <w:szCs w:val="28"/>
        </w:rPr>
      </w:pPr>
      <w:r>
        <w:rPr>
          <w:rFonts w:ascii="Calibri" w:hAnsi="Calibri" w:cs="Calibri"/>
          <w:sz w:val="28"/>
          <w:szCs w:val="28"/>
        </w:rPr>
        <w:t xml:space="preserve">Roll out training in Workplace Behavioural Expectations to ensure all employees and management are aware of their own and the </w:t>
      </w:r>
      <w:r w:rsidR="00340005">
        <w:rPr>
          <w:rFonts w:ascii="Calibri" w:hAnsi="Calibri" w:cs="Calibri"/>
          <w:sz w:val="28"/>
          <w:szCs w:val="28"/>
        </w:rPr>
        <w:t>C</w:t>
      </w:r>
      <w:r>
        <w:rPr>
          <w:rFonts w:ascii="Calibri" w:hAnsi="Calibri" w:cs="Calibri"/>
          <w:sz w:val="28"/>
          <w:szCs w:val="28"/>
        </w:rPr>
        <w:t xml:space="preserve">ompany’s responsibilities and obligations relating to </w:t>
      </w:r>
      <w:r w:rsidR="0025052E">
        <w:rPr>
          <w:rFonts w:ascii="Calibri" w:hAnsi="Calibri" w:cs="Calibri"/>
          <w:sz w:val="28"/>
          <w:szCs w:val="28"/>
        </w:rPr>
        <w:t xml:space="preserve">workplace behavior and the prevention of discrimination, harassment, sexual harassment and bullying. </w:t>
      </w:r>
    </w:p>
    <w:p w14:paraId="5E6C1C9D" w14:textId="24344F10" w:rsidR="006E3CDA" w:rsidRDefault="006E3CDA" w:rsidP="005574F8">
      <w:pPr>
        <w:jc w:val="both"/>
        <w:rPr>
          <w:rFonts w:ascii="Calibri" w:hAnsi="Calibri" w:cs="Calibri"/>
          <w:sz w:val="28"/>
          <w:szCs w:val="28"/>
        </w:rPr>
      </w:pPr>
      <w:r>
        <w:rPr>
          <w:rFonts w:ascii="Calibri" w:hAnsi="Calibri" w:cs="Calibri"/>
          <w:sz w:val="28"/>
          <w:szCs w:val="28"/>
        </w:rPr>
        <w:t xml:space="preserve">Roll out training </w:t>
      </w:r>
      <w:r w:rsidR="006F3EC7">
        <w:rPr>
          <w:rFonts w:ascii="Calibri" w:hAnsi="Calibri" w:cs="Calibri"/>
          <w:sz w:val="28"/>
          <w:szCs w:val="28"/>
        </w:rPr>
        <w:t xml:space="preserve">for individuals who </w:t>
      </w:r>
      <w:r w:rsidR="000C3D9A">
        <w:rPr>
          <w:rFonts w:ascii="Calibri" w:hAnsi="Calibri" w:cs="Calibri"/>
          <w:sz w:val="28"/>
          <w:szCs w:val="28"/>
        </w:rPr>
        <w:t>participate in interview</w:t>
      </w:r>
      <w:r w:rsidR="00CC180D">
        <w:rPr>
          <w:rFonts w:ascii="Calibri" w:hAnsi="Calibri" w:cs="Calibri"/>
          <w:sz w:val="28"/>
          <w:szCs w:val="28"/>
        </w:rPr>
        <w:t>ing</w:t>
      </w:r>
      <w:r w:rsidR="000C3D9A">
        <w:rPr>
          <w:rFonts w:ascii="Calibri" w:hAnsi="Calibri" w:cs="Calibri"/>
          <w:sz w:val="28"/>
          <w:szCs w:val="28"/>
        </w:rPr>
        <w:t xml:space="preserve"> to ensure </w:t>
      </w:r>
      <w:r w:rsidR="005574F8">
        <w:rPr>
          <w:rFonts w:ascii="Calibri" w:hAnsi="Calibri" w:cs="Calibri"/>
          <w:sz w:val="28"/>
          <w:szCs w:val="28"/>
        </w:rPr>
        <w:t>this cohort</w:t>
      </w:r>
      <w:r w:rsidR="000C3D9A">
        <w:rPr>
          <w:rFonts w:ascii="Calibri" w:hAnsi="Calibri" w:cs="Calibri"/>
          <w:sz w:val="28"/>
          <w:szCs w:val="28"/>
        </w:rPr>
        <w:t xml:space="preserve"> </w:t>
      </w:r>
      <w:r w:rsidR="005574F8">
        <w:rPr>
          <w:rFonts w:ascii="Calibri" w:hAnsi="Calibri" w:cs="Calibri"/>
          <w:sz w:val="28"/>
          <w:szCs w:val="28"/>
        </w:rPr>
        <w:t>is</w:t>
      </w:r>
      <w:r w:rsidR="00CC180D">
        <w:rPr>
          <w:rFonts w:ascii="Calibri" w:hAnsi="Calibri" w:cs="Calibri"/>
          <w:sz w:val="28"/>
          <w:szCs w:val="28"/>
        </w:rPr>
        <w:t xml:space="preserve"> fully aware of obligations and recruitment and retention strategies. </w:t>
      </w:r>
    </w:p>
    <w:p w14:paraId="4D8B73DA" w14:textId="2203D881" w:rsidR="009444D1" w:rsidRPr="006E1120" w:rsidRDefault="3D90AB51" w:rsidP="005574F8">
      <w:pPr>
        <w:pStyle w:val="Heading2"/>
        <w:numPr>
          <w:ilvl w:val="0"/>
          <w:numId w:val="18"/>
        </w:numPr>
        <w:jc w:val="both"/>
        <w:rPr>
          <w:rFonts w:ascii="Calibri" w:eastAsiaTheme="minorEastAsia" w:hAnsi="Calibri" w:cs="Calibri"/>
          <w:b/>
          <w:iCs/>
          <w:color w:val="auto"/>
          <w:sz w:val="28"/>
          <w:szCs w:val="28"/>
        </w:rPr>
      </w:pPr>
      <w:bookmarkStart w:id="14" w:name="_Toc195524539"/>
      <w:r w:rsidRPr="006E1120">
        <w:rPr>
          <w:rFonts w:ascii="Calibri" w:eastAsiaTheme="minorEastAsia" w:hAnsi="Calibri" w:cs="Calibri"/>
          <w:b/>
          <w:iCs/>
          <w:color w:val="auto"/>
          <w:sz w:val="28"/>
          <w:szCs w:val="28"/>
        </w:rPr>
        <w:t xml:space="preserve">Marketing </w:t>
      </w:r>
      <w:r w:rsidR="0054027E">
        <w:rPr>
          <w:rFonts w:ascii="Calibri" w:eastAsiaTheme="minorEastAsia" w:hAnsi="Calibri" w:cs="Calibri"/>
          <w:b/>
          <w:iCs/>
          <w:color w:val="auto"/>
          <w:sz w:val="28"/>
          <w:szCs w:val="28"/>
        </w:rPr>
        <w:t>M</w:t>
      </w:r>
      <w:r w:rsidRPr="006E1120">
        <w:rPr>
          <w:rFonts w:ascii="Calibri" w:eastAsiaTheme="minorEastAsia" w:hAnsi="Calibri" w:cs="Calibri"/>
          <w:b/>
          <w:iCs/>
          <w:color w:val="auto"/>
          <w:sz w:val="28"/>
          <w:szCs w:val="28"/>
        </w:rPr>
        <w:t>aterial:</w:t>
      </w:r>
      <w:bookmarkEnd w:id="14"/>
      <w:r w:rsidRPr="006E1120">
        <w:rPr>
          <w:rFonts w:ascii="Calibri" w:eastAsiaTheme="minorEastAsia" w:hAnsi="Calibri" w:cs="Calibri"/>
          <w:b/>
          <w:iCs/>
          <w:color w:val="auto"/>
          <w:sz w:val="28"/>
          <w:szCs w:val="28"/>
        </w:rPr>
        <w:t xml:space="preserve"> </w:t>
      </w:r>
    </w:p>
    <w:p w14:paraId="12502F23" w14:textId="64280B82" w:rsidR="00B167C1" w:rsidRPr="006E1120" w:rsidRDefault="0054027E" w:rsidP="005574F8">
      <w:pPr>
        <w:jc w:val="both"/>
        <w:rPr>
          <w:rFonts w:ascii="Calibri" w:hAnsi="Calibri" w:cs="Calibri"/>
          <w:sz w:val="28"/>
          <w:szCs w:val="28"/>
        </w:rPr>
      </w:pPr>
      <w:r>
        <w:rPr>
          <w:rFonts w:ascii="Calibri" w:hAnsi="Calibri" w:cs="Calibri"/>
          <w:sz w:val="28"/>
          <w:szCs w:val="28"/>
        </w:rPr>
        <w:t>Ensure marketing material r</w:t>
      </w:r>
      <w:r w:rsidR="3D90AB51" w:rsidRPr="006E1120">
        <w:rPr>
          <w:rFonts w:ascii="Calibri" w:hAnsi="Calibri" w:cs="Calibri"/>
          <w:sz w:val="28"/>
          <w:szCs w:val="28"/>
        </w:rPr>
        <w:t>eflect</w:t>
      </w:r>
      <w:r>
        <w:rPr>
          <w:rFonts w:ascii="Calibri" w:hAnsi="Calibri" w:cs="Calibri"/>
          <w:sz w:val="28"/>
          <w:szCs w:val="28"/>
        </w:rPr>
        <w:t>s</w:t>
      </w:r>
      <w:r w:rsidR="3D90AB51" w:rsidRPr="006E1120">
        <w:rPr>
          <w:rFonts w:ascii="Calibri" w:hAnsi="Calibri" w:cs="Calibri"/>
          <w:sz w:val="28"/>
          <w:szCs w:val="28"/>
        </w:rPr>
        <w:t xml:space="preserve"> the </w:t>
      </w:r>
      <w:r w:rsidR="00340005">
        <w:rPr>
          <w:rFonts w:ascii="Calibri" w:hAnsi="Calibri" w:cs="Calibri"/>
          <w:sz w:val="28"/>
          <w:szCs w:val="28"/>
        </w:rPr>
        <w:t>C</w:t>
      </w:r>
      <w:r>
        <w:rPr>
          <w:rFonts w:ascii="Calibri" w:hAnsi="Calibri" w:cs="Calibri"/>
          <w:sz w:val="28"/>
          <w:szCs w:val="28"/>
        </w:rPr>
        <w:t>ompany’s</w:t>
      </w:r>
      <w:r w:rsidR="3D90AB51" w:rsidRPr="006E1120">
        <w:rPr>
          <w:rFonts w:ascii="Calibri" w:hAnsi="Calibri" w:cs="Calibri"/>
          <w:sz w:val="28"/>
          <w:szCs w:val="28"/>
        </w:rPr>
        <w:t xml:space="preserve"> commitment to creating a diverse and inclusive culture</w:t>
      </w:r>
      <w:r w:rsidR="007079EF">
        <w:rPr>
          <w:rFonts w:ascii="Calibri" w:hAnsi="Calibri" w:cs="Calibri"/>
          <w:sz w:val="28"/>
          <w:szCs w:val="28"/>
        </w:rPr>
        <w:t xml:space="preserve">. Be this in </w:t>
      </w:r>
      <w:r w:rsidR="3D90AB51" w:rsidRPr="006E1120">
        <w:rPr>
          <w:rFonts w:ascii="Calibri" w:hAnsi="Calibri" w:cs="Calibri"/>
          <w:sz w:val="28"/>
          <w:szCs w:val="28"/>
        </w:rPr>
        <w:t>job ad</w:t>
      </w:r>
      <w:r w:rsidR="007079EF">
        <w:rPr>
          <w:rFonts w:ascii="Calibri" w:hAnsi="Calibri" w:cs="Calibri"/>
          <w:sz w:val="28"/>
          <w:szCs w:val="28"/>
        </w:rPr>
        <w:t xml:space="preserve">vertisements, </w:t>
      </w:r>
      <w:r w:rsidR="00340005">
        <w:rPr>
          <w:rFonts w:ascii="Calibri" w:hAnsi="Calibri" w:cs="Calibri"/>
          <w:sz w:val="28"/>
          <w:szCs w:val="28"/>
        </w:rPr>
        <w:t>C</w:t>
      </w:r>
      <w:r w:rsidR="3D90AB51" w:rsidRPr="006E1120">
        <w:rPr>
          <w:rFonts w:ascii="Calibri" w:hAnsi="Calibri" w:cs="Calibri"/>
          <w:sz w:val="28"/>
          <w:szCs w:val="28"/>
        </w:rPr>
        <w:t>ompany mess</w:t>
      </w:r>
      <w:r w:rsidR="7C6E17EF" w:rsidRPr="006E1120">
        <w:rPr>
          <w:rFonts w:ascii="Calibri" w:hAnsi="Calibri" w:cs="Calibri"/>
          <w:sz w:val="28"/>
          <w:szCs w:val="28"/>
        </w:rPr>
        <w:t>aging</w:t>
      </w:r>
      <w:r w:rsidR="009E695F">
        <w:rPr>
          <w:rFonts w:ascii="Calibri" w:hAnsi="Calibri" w:cs="Calibri"/>
          <w:sz w:val="28"/>
          <w:szCs w:val="28"/>
        </w:rPr>
        <w:t xml:space="preserve">, </w:t>
      </w:r>
      <w:r w:rsidR="7C6E17EF" w:rsidRPr="006E1120">
        <w:rPr>
          <w:rFonts w:ascii="Calibri" w:hAnsi="Calibri" w:cs="Calibri"/>
          <w:sz w:val="28"/>
          <w:szCs w:val="28"/>
        </w:rPr>
        <w:t>in</w:t>
      </w:r>
      <w:r w:rsidR="009E695F">
        <w:rPr>
          <w:rFonts w:ascii="Calibri" w:hAnsi="Calibri" w:cs="Calibri"/>
          <w:sz w:val="28"/>
          <w:szCs w:val="28"/>
        </w:rPr>
        <w:t xml:space="preserve"> the</w:t>
      </w:r>
      <w:r w:rsidR="7C6E17EF" w:rsidRPr="006E1120">
        <w:rPr>
          <w:rFonts w:ascii="Calibri" w:hAnsi="Calibri" w:cs="Calibri"/>
          <w:sz w:val="28"/>
          <w:szCs w:val="28"/>
        </w:rPr>
        <w:t xml:space="preserve"> onboarding process, on </w:t>
      </w:r>
      <w:r w:rsidR="009E695F">
        <w:rPr>
          <w:rFonts w:ascii="Calibri" w:hAnsi="Calibri" w:cs="Calibri"/>
          <w:sz w:val="28"/>
          <w:szCs w:val="28"/>
        </w:rPr>
        <w:t xml:space="preserve">the Company </w:t>
      </w:r>
      <w:r w:rsidR="7C6E17EF" w:rsidRPr="006E1120">
        <w:rPr>
          <w:rFonts w:ascii="Calibri" w:hAnsi="Calibri" w:cs="Calibri"/>
          <w:sz w:val="28"/>
          <w:szCs w:val="28"/>
        </w:rPr>
        <w:t>website</w:t>
      </w:r>
      <w:r w:rsidR="009E695F">
        <w:rPr>
          <w:rFonts w:ascii="Calibri" w:hAnsi="Calibri" w:cs="Calibri"/>
          <w:sz w:val="28"/>
          <w:szCs w:val="28"/>
        </w:rPr>
        <w:t xml:space="preserve">. </w:t>
      </w:r>
    </w:p>
    <w:p w14:paraId="5ED6B128" w14:textId="5403F882" w:rsidR="009444D1" w:rsidRPr="006E1120" w:rsidRDefault="00C86717" w:rsidP="005574F8">
      <w:pPr>
        <w:pStyle w:val="Heading2"/>
        <w:numPr>
          <w:ilvl w:val="0"/>
          <w:numId w:val="18"/>
        </w:numPr>
        <w:jc w:val="both"/>
        <w:rPr>
          <w:rFonts w:ascii="Calibri" w:eastAsiaTheme="minorEastAsia" w:hAnsi="Calibri" w:cs="Calibri"/>
          <w:b/>
          <w:iCs/>
          <w:color w:val="auto"/>
          <w:sz w:val="28"/>
          <w:szCs w:val="28"/>
        </w:rPr>
      </w:pPr>
      <w:bookmarkStart w:id="15" w:name="_Toc195524540"/>
      <w:r w:rsidRPr="006E1120">
        <w:rPr>
          <w:rFonts w:ascii="Calibri" w:eastAsiaTheme="minorEastAsia" w:hAnsi="Calibri" w:cs="Calibri"/>
          <w:b/>
          <w:iCs/>
          <w:color w:val="auto"/>
          <w:sz w:val="28"/>
          <w:szCs w:val="28"/>
        </w:rPr>
        <w:t>E</w:t>
      </w:r>
      <w:r w:rsidR="00A07509">
        <w:rPr>
          <w:rFonts w:ascii="Calibri" w:eastAsiaTheme="minorEastAsia" w:hAnsi="Calibri" w:cs="Calibri"/>
          <w:b/>
          <w:iCs/>
          <w:color w:val="auto"/>
          <w:sz w:val="28"/>
          <w:szCs w:val="28"/>
        </w:rPr>
        <w:t xml:space="preserve">mployee </w:t>
      </w:r>
      <w:r w:rsidRPr="006E1120">
        <w:rPr>
          <w:rFonts w:ascii="Calibri" w:eastAsiaTheme="minorEastAsia" w:hAnsi="Calibri" w:cs="Calibri"/>
          <w:b/>
          <w:iCs/>
          <w:color w:val="auto"/>
          <w:sz w:val="28"/>
          <w:szCs w:val="28"/>
        </w:rPr>
        <w:t>A</w:t>
      </w:r>
      <w:r w:rsidR="00A07509">
        <w:rPr>
          <w:rFonts w:ascii="Calibri" w:eastAsiaTheme="minorEastAsia" w:hAnsi="Calibri" w:cs="Calibri"/>
          <w:b/>
          <w:iCs/>
          <w:color w:val="auto"/>
          <w:sz w:val="28"/>
          <w:szCs w:val="28"/>
        </w:rPr>
        <w:t xml:space="preserve">ssistance </w:t>
      </w:r>
      <w:r w:rsidRPr="006E1120">
        <w:rPr>
          <w:rFonts w:ascii="Calibri" w:eastAsiaTheme="minorEastAsia" w:hAnsi="Calibri" w:cs="Calibri"/>
          <w:b/>
          <w:iCs/>
          <w:color w:val="auto"/>
          <w:sz w:val="28"/>
          <w:szCs w:val="28"/>
        </w:rPr>
        <w:t>P</w:t>
      </w:r>
      <w:r w:rsidR="00A07509">
        <w:rPr>
          <w:rFonts w:ascii="Calibri" w:eastAsiaTheme="minorEastAsia" w:hAnsi="Calibri" w:cs="Calibri"/>
          <w:b/>
          <w:iCs/>
          <w:color w:val="auto"/>
          <w:sz w:val="28"/>
          <w:szCs w:val="28"/>
        </w:rPr>
        <w:t>rovider</w:t>
      </w:r>
      <w:r w:rsidR="00D96C6E" w:rsidRPr="006E1120">
        <w:rPr>
          <w:rFonts w:ascii="Calibri" w:eastAsiaTheme="minorEastAsia" w:hAnsi="Calibri" w:cs="Calibri"/>
          <w:b/>
          <w:iCs/>
          <w:color w:val="auto"/>
          <w:sz w:val="28"/>
          <w:szCs w:val="28"/>
        </w:rPr>
        <w:t>:</w:t>
      </w:r>
      <w:bookmarkEnd w:id="15"/>
      <w:r w:rsidR="00D96C6E" w:rsidRPr="006E1120">
        <w:rPr>
          <w:rFonts w:ascii="Calibri" w:eastAsiaTheme="minorEastAsia" w:hAnsi="Calibri" w:cs="Calibri"/>
          <w:b/>
          <w:iCs/>
          <w:color w:val="auto"/>
          <w:sz w:val="28"/>
          <w:szCs w:val="28"/>
        </w:rPr>
        <w:t xml:space="preserve"> </w:t>
      </w:r>
    </w:p>
    <w:p w14:paraId="616A51A7" w14:textId="691A4C7F" w:rsidR="00C86717" w:rsidRPr="006E1120" w:rsidRDefault="00A07509" w:rsidP="005574F8">
      <w:pPr>
        <w:jc w:val="both"/>
        <w:rPr>
          <w:rFonts w:ascii="Calibri" w:hAnsi="Calibri" w:cs="Calibri"/>
          <w:sz w:val="28"/>
          <w:szCs w:val="28"/>
        </w:rPr>
      </w:pPr>
      <w:r>
        <w:rPr>
          <w:rFonts w:ascii="Calibri" w:hAnsi="Calibri" w:cs="Calibri"/>
          <w:sz w:val="28"/>
          <w:szCs w:val="28"/>
        </w:rPr>
        <w:t xml:space="preserve">Engage with an Employee Assistance Provider (EAP) for use be </w:t>
      </w:r>
      <w:r w:rsidR="00D96C6E" w:rsidRPr="006E1120">
        <w:rPr>
          <w:rFonts w:ascii="Calibri" w:hAnsi="Calibri" w:cs="Calibri"/>
          <w:sz w:val="28"/>
          <w:szCs w:val="28"/>
        </w:rPr>
        <w:t xml:space="preserve">all employees. </w:t>
      </w:r>
    </w:p>
    <w:p w14:paraId="45FEDFA1" w14:textId="46D59E3D" w:rsidR="009444D1" w:rsidRPr="006E1120" w:rsidRDefault="002C038C" w:rsidP="005574F8">
      <w:pPr>
        <w:pStyle w:val="Heading2"/>
        <w:numPr>
          <w:ilvl w:val="0"/>
          <w:numId w:val="18"/>
        </w:numPr>
        <w:jc w:val="both"/>
        <w:rPr>
          <w:rFonts w:ascii="Calibri" w:eastAsiaTheme="minorEastAsia" w:hAnsi="Calibri" w:cs="Calibri"/>
          <w:b/>
          <w:iCs/>
          <w:color w:val="auto"/>
          <w:sz w:val="28"/>
          <w:szCs w:val="28"/>
        </w:rPr>
      </w:pPr>
      <w:bookmarkStart w:id="16" w:name="_Toc195524541"/>
      <w:r w:rsidRPr="006E1120">
        <w:rPr>
          <w:rFonts w:ascii="Calibri" w:eastAsiaTheme="minorEastAsia" w:hAnsi="Calibri" w:cs="Calibri"/>
          <w:b/>
          <w:iCs/>
          <w:color w:val="auto"/>
          <w:sz w:val="28"/>
          <w:szCs w:val="28"/>
        </w:rPr>
        <w:t xml:space="preserve">Gender </w:t>
      </w:r>
      <w:r w:rsidR="0043136A">
        <w:rPr>
          <w:rFonts w:ascii="Calibri" w:eastAsiaTheme="minorEastAsia" w:hAnsi="Calibri" w:cs="Calibri"/>
          <w:b/>
          <w:iCs/>
          <w:color w:val="auto"/>
          <w:sz w:val="28"/>
          <w:szCs w:val="28"/>
        </w:rPr>
        <w:t>R</w:t>
      </w:r>
      <w:r w:rsidRPr="006E1120">
        <w:rPr>
          <w:rFonts w:ascii="Calibri" w:eastAsiaTheme="minorEastAsia" w:hAnsi="Calibri" w:cs="Calibri"/>
          <w:b/>
          <w:iCs/>
          <w:color w:val="auto"/>
          <w:sz w:val="28"/>
          <w:szCs w:val="28"/>
        </w:rPr>
        <w:t>eporting:</w:t>
      </w:r>
      <w:bookmarkEnd w:id="16"/>
      <w:r w:rsidRPr="006E1120">
        <w:rPr>
          <w:rFonts w:ascii="Calibri" w:eastAsiaTheme="minorEastAsia" w:hAnsi="Calibri" w:cs="Calibri"/>
          <w:b/>
          <w:iCs/>
          <w:color w:val="auto"/>
          <w:sz w:val="28"/>
          <w:szCs w:val="28"/>
        </w:rPr>
        <w:t xml:space="preserve"> </w:t>
      </w:r>
    </w:p>
    <w:p w14:paraId="5332AE91" w14:textId="5BBB369D" w:rsidR="001E07E9" w:rsidRDefault="008A4813" w:rsidP="005574F8">
      <w:pPr>
        <w:jc w:val="both"/>
        <w:rPr>
          <w:rFonts w:ascii="Calibri" w:hAnsi="Calibri" w:cs="Calibri"/>
          <w:sz w:val="28"/>
          <w:szCs w:val="28"/>
        </w:rPr>
      </w:pPr>
      <w:r w:rsidRPr="006E1120">
        <w:rPr>
          <w:rFonts w:ascii="Calibri" w:hAnsi="Calibri" w:cs="Calibri"/>
          <w:sz w:val="28"/>
          <w:szCs w:val="28"/>
        </w:rPr>
        <w:t>Undertake g</w:t>
      </w:r>
      <w:r w:rsidR="00986BB2" w:rsidRPr="006E1120">
        <w:rPr>
          <w:rFonts w:ascii="Calibri" w:hAnsi="Calibri" w:cs="Calibri"/>
          <w:sz w:val="28"/>
          <w:szCs w:val="28"/>
        </w:rPr>
        <w:t xml:space="preserve">ender equality reporting </w:t>
      </w:r>
      <w:r w:rsidRPr="006E1120">
        <w:rPr>
          <w:rFonts w:ascii="Calibri" w:hAnsi="Calibri" w:cs="Calibri"/>
          <w:sz w:val="28"/>
          <w:szCs w:val="28"/>
        </w:rPr>
        <w:t>regardless of the size of the business</w:t>
      </w:r>
      <w:r w:rsidR="00B44EB8" w:rsidRPr="006E1120">
        <w:rPr>
          <w:rFonts w:ascii="Calibri" w:hAnsi="Calibri" w:cs="Calibri"/>
          <w:sz w:val="28"/>
          <w:szCs w:val="28"/>
        </w:rPr>
        <w:t xml:space="preserve"> and </w:t>
      </w:r>
      <w:r w:rsidR="00A07509">
        <w:rPr>
          <w:rFonts w:ascii="Calibri" w:hAnsi="Calibri" w:cs="Calibri"/>
          <w:sz w:val="28"/>
          <w:szCs w:val="28"/>
        </w:rPr>
        <w:t>formal</w:t>
      </w:r>
      <w:r w:rsidR="00B44EB8" w:rsidRPr="006E1120">
        <w:rPr>
          <w:rFonts w:ascii="Calibri" w:hAnsi="Calibri" w:cs="Calibri"/>
          <w:sz w:val="28"/>
          <w:szCs w:val="28"/>
        </w:rPr>
        <w:t xml:space="preserve"> requirement to do so. </w:t>
      </w:r>
      <w:r w:rsidR="00A07509">
        <w:rPr>
          <w:rFonts w:ascii="Calibri" w:hAnsi="Calibri" w:cs="Calibri"/>
          <w:sz w:val="28"/>
          <w:szCs w:val="28"/>
        </w:rPr>
        <w:t xml:space="preserve">An employer may also set their own targets in relation to the ratio of </w:t>
      </w:r>
      <w:r w:rsidR="008D1CE7">
        <w:rPr>
          <w:rFonts w:ascii="Calibri" w:hAnsi="Calibri" w:cs="Calibri"/>
          <w:sz w:val="28"/>
          <w:szCs w:val="28"/>
        </w:rPr>
        <w:t xml:space="preserve">different genders including </w:t>
      </w:r>
      <w:r w:rsidR="00A07509">
        <w:rPr>
          <w:rFonts w:ascii="Calibri" w:hAnsi="Calibri" w:cs="Calibri"/>
          <w:sz w:val="28"/>
          <w:szCs w:val="28"/>
        </w:rPr>
        <w:t xml:space="preserve">males and females working at the </w:t>
      </w:r>
      <w:r w:rsidR="008D1CE7">
        <w:rPr>
          <w:rFonts w:ascii="Calibri" w:hAnsi="Calibri" w:cs="Calibri"/>
          <w:sz w:val="28"/>
          <w:szCs w:val="28"/>
        </w:rPr>
        <w:t>C</w:t>
      </w:r>
      <w:r w:rsidR="00A07509">
        <w:rPr>
          <w:rFonts w:ascii="Calibri" w:hAnsi="Calibri" w:cs="Calibri"/>
          <w:sz w:val="28"/>
          <w:szCs w:val="28"/>
        </w:rPr>
        <w:t>ompany.</w:t>
      </w:r>
    </w:p>
    <w:p w14:paraId="75EDEE29" w14:textId="77777777" w:rsidR="00CC180D" w:rsidRDefault="00CC180D" w:rsidP="005574F8">
      <w:pPr>
        <w:jc w:val="both"/>
        <w:rPr>
          <w:rFonts w:ascii="Calibri" w:hAnsi="Calibri" w:cs="Calibri"/>
          <w:sz w:val="28"/>
          <w:szCs w:val="28"/>
        </w:rPr>
      </w:pPr>
    </w:p>
    <w:p w14:paraId="18F517D5" w14:textId="77777777" w:rsidR="00CC180D" w:rsidRDefault="00CC180D" w:rsidP="005574F8">
      <w:pPr>
        <w:jc w:val="both"/>
        <w:rPr>
          <w:rFonts w:ascii="Calibri" w:hAnsi="Calibri" w:cs="Calibri"/>
          <w:sz w:val="28"/>
          <w:szCs w:val="28"/>
        </w:rPr>
      </w:pPr>
    </w:p>
    <w:p w14:paraId="489726ED" w14:textId="77777777" w:rsidR="00CC180D" w:rsidRDefault="00CC180D" w:rsidP="005574F8">
      <w:pPr>
        <w:jc w:val="both"/>
        <w:rPr>
          <w:rFonts w:ascii="Calibri" w:hAnsi="Calibri" w:cs="Calibri"/>
          <w:sz w:val="28"/>
          <w:szCs w:val="28"/>
        </w:rPr>
      </w:pPr>
    </w:p>
    <w:p w14:paraId="5B22ED3F" w14:textId="6A7137D0" w:rsidR="0028656D" w:rsidRPr="00B47B4D" w:rsidRDefault="00B47B4D" w:rsidP="0046742D">
      <w:pPr>
        <w:pStyle w:val="Heading1"/>
        <w:numPr>
          <w:ilvl w:val="0"/>
          <w:numId w:val="15"/>
        </w:numPr>
        <w:rPr>
          <w:rFonts w:ascii="Calibri" w:eastAsiaTheme="minorEastAsia" w:hAnsi="Calibri" w:cs="Calibri"/>
          <w:b/>
          <w:iCs/>
          <w:color w:val="auto"/>
          <w:sz w:val="28"/>
          <w:szCs w:val="28"/>
        </w:rPr>
      </w:pPr>
      <w:bookmarkStart w:id="17" w:name="_Toc194665557"/>
      <w:bookmarkStart w:id="18" w:name="_Toc195524542"/>
      <w:r w:rsidRPr="00B47B4D">
        <w:rPr>
          <w:rFonts w:ascii="Calibri" w:eastAsiaTheme="minorEastAsia" w:hAnsi="Calibri" w:cs="Calibri"/>
          <w:b/>
          <w:iCs/>
          <w:color w:val="auto"/>
          <w:sz w:val="28"/>
          <w:szCs w:val="28"/>
        </w:rPr>
        <w:lastRenderedPageBreak/>
        <w:t>POLICIES</w:t>
      </w:r>
      <w:bookmarkEnd w:id="17"/>
      <w:r w:rsidRPr="00B47B4D">
        <w:rPr>
          <w:rFonts w:ascii="Calibri" w:eastAsiaTheme="minorEastAsia" w:hAnsi="Calibri" w:cs="Calibri"/>
          <w:b/>
          <w:iCs/>
          <w:color w:val="auto"/>
          <w:sz w:val="28"/>
          <w:szCs w:val="28"/>
        </w:rPr>
        <w:t xml:space="preserve"> </w:t>
      </w:r>
      <w:r>
        <w:rPr>
          <w:rFonts w:ascii="Calibri" w:eastAsiaTheme="minorEastAsia" w:hAnsi="Calibri" w:cs="Calibri"/>
          <w:b/>
          <w:iCs/>
          <w:color w:val="auto"/>
          <w:sz w:val="28"/>
          <w:szCs w:val="28"/>
        </w:rPr>
        <w:t>AND</w:t>
      </w:r>
      <w:r w:rsidRPr="00B47B4D">
        <w:rPr>
          <w:rFonts w:ascii="Calibri" w:eastAsiaTheme="minorEastAsia" w:hAnsi="Calibri" w:cs="Calibri"/>
          <w:b/>
          <w:iCs/>
          <w:color w:val="auto"/>
          <w:sz w:val="28"/>
          <w:szCs w:val="28"/>
        </w:rPr>
        <w:t xml:space="preserve"> DOCUMENTATION</w:t>
      </w:r>
      <w:bookmarkEnd w:id="18"/>
    </w:p>
    <w:p w14:paraId="060BB2D9" w14:textId="662DD735" w:rsidR="00A07509" w:rsidRPr="00A07509" w:rsidRDefault="00A07509" w:rsidP="00A07509">
      <w:pPr>
        <w:rPr>
          <w:rFonts w:ascii="Calibri" w:hAnsi="Calibri" w:cs="Calibri"/>
          <w:sz w:val="28"/>
          <w:szCs w:val="28"/>
        </w:rPr>
      </w:pPr>
      <w:r w:rsidRPr="00A07509">
        <w:rPr>
          <w:rFonts w:ascii="Calibri" w:hAnsi="Calibri" w:cs="Calibri"/>
          <w:sz w:val="28"/>
          <w:szCs w:val="28"/>
        </w:rPr>
        <w:t>Establish policies and proc</w:t>
      </w:r>
      <w:r w:rsidR="00B47B4D">
        <w:rPr>
          <w:rFonts w:ascii="Calibri" w:hAnsi="Calibri" w:cs="Calibri"/>
          <w:sz w:val="28"/>
          <w:szCs w:val="28"/>
        </w:rPr>
        <w:t xml:space="preserve">edures and documentation </w:t>
      </w:r>
      <w:r w:rsidRPr="00A07509">
        <w:rPr>
          <w:rFonts w:ascii="Calibri" w:hAnsi="Calibri" w:cs="Calibri"/>
          <w:sz w:val="28"/>
          <w:szCs w:val="28"/>
        </w:rPr>
        <w:t xml:space="preserve">which support diversity, inclusivity and equal opportunity. </w:t>
      </w:r>
    </w:p>
    <w:p w14:paraId="0A0B97C9" w14:textId="3E335587" w:rsidR="0028656D" w:rsidRPr="006E1120" w:rsidRDefault="0028656D" w:rsidP="006C4DA7">
      <w:pPr>
        <w:pStyle w:val="ListParagraph"/>
        <w:numPr>
          <w:ilvl w:val="0"/>
          <w:numId w:val="13"/>
        </w:numPr>
        <w:rPr>
          <w:rFonts w:ascii="Calibri" w:hAnsi="Calibri" w:cs="Calibri"/>
          <w:sz w:val="28"/>
          <w:szCs w:val="28"/>
        </w:rPr>
      </w:pPr>
      <w:r w:rsidRPr="006E1120">
        <w:rPr>
          <w:rFonts w:ascii="Calibri" w:hAnsi="Calibri" w:cs="Calibri"/>
          <w:sz w:val="28"/>
          <w:szCs w:val="28"/>
        </w:rPr>
        <w:t xml:space="preserve">Flexible </w:t>
      </w:r>
      <w:r w:rsidR="00A07509">
        <w:rPr>
          <w:rFonts w:ascii="Calibri" w:hAnsi="Calibri" w:cs="Calibri"/>
          <w:sz w:val="28"/>
          <w:szCs w:val="28"/>
        </w:rPr>
        <w:t>W</w:t>
      </w:r>
      <w:r w:rsidRPr="006E1120">
        <w:rPr>
          <w:rFonts w:ascii="Calibri" w:hAnsi="Calibri" w:cs="Calibri"/>
          <w:sz w:val="28"/>
          <w:szCs w:val="28"/>
        </w:rPr>
        <w:t xml:space="preserve">orking </w:t>
      </w:r>
      <w:r w:rsidR="00A07509">
        <w:rPr>
          <w:rFonts w:ascii="Calibri" w:hAnsi="Calibri" w:cs="Calibri"/>
          <w:sz w:val="28"/>
          <w:szCs w:val="28"/>
        </w:rPr>
        <w:t>A</w:t>
      </w:r>
      <w:r w:rsidRPr="006E1120">
        <w:rPr>
          <w:rFonts w:ascii="Calibri" w:hAnsi="Calibri" w:cs="Calibri"/>
          <w:sz w:val="28"/>
          <w:szCs w:val="28"/>
        </w:rPr>
        <w:t>rrangements</w:t>
      </w:r>
      <w:r w:rsidR="00A07509">
        <w:rPr>
          <w:rFonts w:ascii="Calibri" w:hAnsi="Calibri" w:cs="Calibri"/>
          <w:sz w:val="28"/>
          <w:szCs w:val="28"/>
        </w:rPr>
        <w:t xml:space="preserve"> Policy</w:t>
      </w:r>
    </w:p>
    <w:p w14:paraId="2D2C03BE" w14:textId="4A088105" w:rsidR="00965568" w:rsidRPr="006E1120" w:rsidRDefault="002B62EF" w:rsidP="006C4DA7">
      <w:pPr>
        <w:pStyle w:val="ListParagraph"/>
        <w:numPr>
          <w:ilvl w:val="0"/>
          <w:numId w:val="13"/>
        </w:numPr>
        <w:rPr>
          <w:rFonts w:ascii="Calibri" w:hAnsi="Calibri" w:cs="Calibri"/>
          <w:sz w:val="28"/>
          <w:szCs w:val="28"/>
        </w:rPr>
      </w:pPr>
      <w:r w:rsidRPr="006E1120">
        <w:rPr>
          <w:rFonts w:ascii="Calibri" w:hAnsi="Calibri" w:cs="Calibri"/>
          <w:sz w:val="28"/>
          <w:szCs w:val="28"/>
        </w:rPr>
        <w:t xml:space="preserve">Recruitment </w:t>
      </w:r>
      <w:r w:rsidR="002B3B94">
        <w:rPr>
          <w:rFonts w:ascii="Calibri" w:hAnsi="Calibri" w:cs="Calibri"/>
          <w:sz w:val="28"/>
          <w:szCs w:val="28"/>
        </w:rPr>
        <w:t>Policy and Procedure</w:t>
      </w:r>
      <w:r w:rsidR="00965568" w:rsidRPr="006E1120">
        <w:rPr>
          <w:rFonts w:ascii="Calibri" w:hAnsi="Calibri" w:cs="Calibri"/>
          <w:sz w:val="28"/>
          <w:szCs w:val="28"/>
        </w:rPr>
        <w:t xml:space="preserve"> </w:t>
      </w:r>
    </w:p>
    <w:p w14:paraId="30EA14F9" w14:textId="6024D110" w:rsidR="006C4DA7" w:rsidRPr="006E1120" w:rsidRDefault="006C4DA7" w:rsidP="006C4DA7">
      <w:pPr>
        <w:pStyle w:val="ListParagraph"/>
        <w:numPr>
          <w:ilvl w:val="0"/>
          <w:numId w:val="13"/>
        </w:numPr>
        <w:rPr>
          <w:rFonts w:ascii="Calibri" w:hAnsi="Calibri" w:cs="Calibri"/>
          <w:sz w:val="28"/>
          <w:szCs w:val="28"/>
        </w:rPr>
      </w:pPr>
      <w:r w:rsidRPr="006E1120">
        <w:rPr>
          <w:rFonts w:ascii="Calibri" w:hAnsi="Calibri" w:cs="Calibri"/>
          <w:sz w:val="28"/>
          <w:szCs w:val="28"/>
        </w:rPr>
        <w:t xml:space="preserve">Training and </w:t>
      </w:r>
      <w:r w:rsidR="002B3B94">
        <w:rPr>
          <w:rFonts w:ascii="Calibri" w:hAnsi="Calibri" w:cs="Calibri"/>
          <w:sz w:val="28"/>
          <w:szCs w:val="28"/>
        </w:rPr>
        <w:t>D</w:t>
      </w:r>
      <w:r w:rsidRPr="006E1120">
        <w:rPr>
          <w:rFonts w:ascii="Calibri" w:hAnsi="Calibri" w:cs="Calibri"/>
          <w:sz w:val="28"/>
          <w:szCs w:val="28"/>
        </w:rPr>
        <w:t xml:space="preserve">evelopment </w:t>
      </w:r>
      <w:r w:rsidR="002B3B94">
        <w:rPr>
          <w:rFonts w:ascii="Calibri" w:hAnsi="Calibri" w:cs="Calibri"/>
          <w:sz w:val="28"/>
          <w:szCs w:val="28"/>
        </w:rPr>
        <w:t>P</w:t>
      </w:r>
      <w:r w:rsidRPr="006E1120">
        <w:rPr>
          <w:rFonts w:ascii="Calibri" w:hAnsi="Calibri" w:cs="Calibri"/>
          <w:sz w:val="28"/>
          <w:szCs w:val="28"/>
        </w:rPr>
        <w:t xml:space="preserve">olicy </w:t>
      </w:r>
    </w:p>
    <w:p w14:paraId="1F3374AB" w14:textId="46A3BDBE" w:rsidR="006C4DA7" w:rsidRPr="006E1120" w:rsidRDefault="006C4DA7" w:rsidP="006C4DA7">
      <w:pPr>
        <w:pStyle w:val="ListParagraph"/>
        <w:numPr>
          <w:ilvl w:val="0"/>
          <w:numId w:val="13"/>
        </w:numPr>
        <w:rPr>
          <w:rFonts w:ascii="Calibri" w:hAnsi="Calibri" w:cs="Calibri"/>
          <w:sz w:val="28"/>
          <w:szCs w:val="28"/>
        </w:rPr>
      </w:pPr>
      <w:r w:rsidRPr="006E1120">
        <w:rPr>
          <w:rFonts w:ascii="Calibri" w:hAnsi="Calibri" w:cs="Calibri"/>
          <w:sz w:val="28"/>
          <w:szCs w:val="28"/>
        </w:rPr>
        <w:t xml:space="preserve">Remuneration </w:t>
      </w:r>
      <w:r w:rsidR="002B3B94">
        <w:rPr>
          <w:rFonts w:ascii="Calibri" w:hAnsi="Calibri" w:cs="Calibri"/>
          <w:sz w:val="28"/>
          <w:szCs w:val="28"/>
        </w:rPr>
        <w:t>P</w:t>
      </w:r>
      <w:r w:rsidRPr="006E1120">
        <w:rPr>
          <w:rFonts w:ascii="Calibri" w:hAnsi="Calibri" w:cs="Calibri"/>
          <w:sz w:val="28"/>
          <w:szCs w:val="28"/>
        </w:rPr>
        <w:t xml:space="preserve">olicy </w:t>
      </w:r>
    </w:p>
    <w:p w14:paraId="1CC84567" w14:textId="47E802E6" w:rsidR="00B42876" w:rsidRPr="006E1120" w:rsidRDefault="00B42876" w:rsidP="006C4DA7">
      <w:pPr>
        <w:pStyle w:val="ListParagraph"/>
        <w:numPr>
          <w:ilvl w:val="0"/>
          <w:numId w:val="13"/>
        </w:numPr>
        <w:rPr>
          <w:rFonts w:ascii="Calibri" w:hAnsi="Calibri" w:cs="Calibri"/>
          <w:sz w:val="28"/>
          <w:szCs w:val="28"/>
        </w:rPr>
      </w:pPr>
      <w:r w:rsidRPr="006E1120">
        <w:rPr>
          <w:rFonts w:ascii="Calibri" w:hAnsi="Calibri" w:cs="Calibri"/>
          <w:sz w:val="28"/>
          <w:szCs w:val="28"/>
        </w:rPr>
        <w:t xml:space="preserve">Parental </w:t>
      </w:r>
      <w:r w:rsidR="002B3B94">
        <w:rPr>
          <w:rFonts w:ascii="Calibri" w:hAnsi="Calibri" w:cs="Calibri"/>
          <w:sz w:val="28"/>
          <w:szCs w:val="28"/>
        </w:rPr>
        <w:t>L</w:t>
      </w:r>
      <w:r w:rsidRPr="006E1120">
        <w:rPr>
          <w:rFonts w:ascii="Calibri" w:hAnsi="Calibri" w:cs="Calibri"/>
          <w:sz w:val="28"/>
          <w:szCs w:val="28"/>
        </w:rPr>
        <w:t xml:space="preserve">eave </w:t>
      </w:r>
      <w:r w:rsidR="002B3B94">
        <w:rPr>
          <w:rFonts w:ascii="Calibri" w:hAnsi="Calibri" w:cs="Calibri"/>
          <w:sz w:val="28"/>
          <w:szCs w:val="28"/>
        </w:rPr>
        <w:t>P</w:t>
      </w:r>
      <w:r w:rsidRPr="006E1120">
        <w:rPr>
          <w:rFonts w:ascii="Calibri" w:hAnsi="Calibri" w:cs="Calibri"/>
          <w:sz w:val="28"/>
          <w:szCs w:val="28"/>
        </w:rPr>
        <w:t>olicy</w:t>
      </w:r>
    </w:p>
    <w:p w14:paraId="0E5BF901" w14:textId="05643165" w:rsidR="00B42876" w:rsidRPr="006E1120" w:rsidRDefault="002B3B94" w:rsidP="006C4DA7">
      <w:pPr>
        <w:pStyle w:val="ListParagraph"/>
        <w:numPr>
          <w:ilvl w:val="0"/>
          <w:numId w:val="13"/>
        </w:numPr>
        <w:rPr>
          <w:rFonts w:ascii="Calibri" w:hAnsi="Calibri" w:cs="Calibri"/>
          <w:sz w:val="28"/>
          <w:szCs w:val="28"/>
        </w:rPr>
      </w:pPr>
      <w:r>
        <w:rPr>
          <w:rFonts w:ascii="Calibri" w:hAnsi="Calibri" w:cs="Calibri"/>
          <w:sz w:val="28"/>
          <w:szCs w:val="28"/>
        </w:rPr>
        <w:t>Workplace</w:t>
      </w:r>
      <w:r w:rsidR="00E90D38" w:rsidRPr="006E1120">
        <w:rPr>
          <w:rFonts w:ascii="Calibri" w:hAnsi="Calibri" w:cs="Calibri"/>
          <w:sz w:val="28"/>
          <w:szCs w:val="28"/>
        </w:rPr>
        <w:t xml:space="preserve"> </w:t>
      </w:r>
      <w:r>
        <w:rPr>
          <w:rFonts w:ascii="Calibri" w:hAnsi="Calibri" w:cs="Calibri"/>
          <w:sz w:val="28"/>
          <w:szCs w:val="28"/>
        </w:rPr>
        <w:t>B</w:t>
      </w:r>
      <w:r w:rsidR="00E90D38" w:rsidRPr="006E1120">
        <w:rPr>
          <w:rFonts w:ascii="Calibri" w:hAnsi="Calibri" w:cs="Calibri"/>
          <w:sz w:val="28"/>
          <w:szCs w:val="28"/>
        </w:rPr>
        <w:t>ehavio</w:t>
      </w:r>
      <w:r>
        <w:rPr>
          <w:rFonts w:ascii="Calibri" w:hAnsi="Calibri" w:cs="Calibri"/>
          <w:sz w:val="28"/>
          <w:szCs w:val="28"/>
        </w:rPr>
        <w:t>ur P</w:t>
      </w:r>
      <w:r w:rsidR="00E90D38" w:rsidRPr="006E1120">
        <w:rPr>
          <w:rFonts w:ascii="Calibri" w:hAnsi="Calibri" w:cs="Calibri"/>
          <w:sz w:val="28"/>
          <w:szCs w:val="28"/>
        </w:rPr>
        <w:t>olicy</w:t>
      </w:r>
    </w:p>
    <w:p w14:paraId="331E50DA" w14:textId="682B73F8" w:rsidR="00E90D38" w:rsidRDefault="00E90D38" w:rsidP="006C4DA7">
      <w:pPr>
        <w:pStyle w:val="ListParagraph"/>
        <w:numPr>
          <w:ilvl w:val="0"/>
          <w:numId w:val="13"/>
        </w:numPr>
        <w:rPr>
          <w:rFonts w:ascii="Calibri" w:hAnsi="Calibri" w:cs="Calibri"/>
          <w:sz w:val="28"/>
          <w:szCs w:val="28"/>
        </w:rPr>
      </w:pPr>
      <w:r w:rsidRPr="006E1120">
        <w:rPr>
          <w:rFonts w:ascii="Calibri" w:hAnsi="Calibri" w:cs="Calibri"/>
          <w:sz w:val="28"/>
          <w:szCs w:val="28"/>
        </w:rPr>
        <w:t xml:space="preserve">Family and </w:t>
      </w:r>
      <w:r w:rsidR="002B3B94">
        <w:rPr>
          <w:rFonts w:ascii="Calibri" w:hAnsi="Calibri" w:cs="Calibri"/>
          <w:sz w:val="28"/>
          <w:szCs w:val="28"/>
        </w:rPr>
        <w:t>D</w:t>
      </w:r>
      <w:r w:rsidRPr="006E1120">
        <w:rPr>
          <w:rFonts w:ascii="Calibri" w:hAnsi="Calibri" w:cs="Calibri"/>
          <w:sz w:val="28"/>
          <w:szCs w:val="28"/>
        </w:rPr>
        <w:t xml:space="preserve">omestic </w:t>
      </w:r>
      <w:r w:rsidR="002B3B94">
        <w:rPr>
          <w:rFonts w:ascii="Calibri" w:hAnsi="Calibri" w:cs="Calibri"/>
          <w:sz w:val="28"/>
          <w:szCs w:val="28"/>
        </w:rPr>
        <w:t>V</w:t>
      </w:r>
      <w:r w:rsidRPr="006E1120">
        <w:rPr>
          <w:rFonts w:ascii="Calibri" w:hAnsi="Calibri" w:cs="Calibri"/>
          <w:sz w:val="28"/>
          <w:szCs w:val="28"/>
        </w:rPr>
        <w:t xml:space="preserve">iolence </w:t>
      </w:r>
      <w:r w:rsidR="002B3B94">
        <w:rPr>
          <w:rFonts w:ascii="Calibri" w:hAnsi="Calibri" w:cs="Calibri"/>
          <w:sz w:val="28"/>
          <w:szCs w:val="28"/>
        </w:rPr>
        <w:t>Leave P</w:t>
      </w:r>
      <w:r w:rsidRPr="006E1120">
        <w:rPr>
          <w:rFonts w:ascii="Calibri" w:hAnsi="Calibri" w:cs="Calibri"/>
          <w:sz w:val="28"/>
          <w:szCs w:val="28"/>
        </w:rPr>
        <w:t>olicy</w:t>
      </w:r>
    </w:p>
    <w:p w14:paraId="6154B6BB" w14:textId="270CA205" w:rsidR="002B3B94" w:rsidRDefault="002B3B94" w:rsidP="006C4DA7">
      <w:pPr>
        <w:pStyle w:val="ListParagraph"/>
        <w:numPr>
          <w:ilvl w:val="0"/>
          <w:numId w:val="13"/>
        </w:numPr>
        <w:rPr>
          <w:rFonts w:ascii="Calibri" w:hAnsi="Calibri" w:cs="Calibri"/>
          <w:sz w:val="28"/>
          <w:szCs w:val="28"/>
        </w:rPr>
      </w:pPr>
      <w:r>
        <w:rPr>
          <w:rFonts w:ascii="Calibri" w:hAnsi="Calibri" w:cs="Calibri"/>
          <w:sz w:val="28"/>
          <w:szCs w:val="28"/>
        </w:rPr>
        <w:t>Induction Checklist</w:t>
      </w:r>
    </w:p>
    <w:p w14:paraId="14F7374F" w14:textId="4612FBDA" w:rsidR="002B3B94" w:rsidRDefault="002B3B94" w:rsidP="006C4DA7">
      <w:pPr>
        <w:pStyle w:val="ListParagraph"/>
        <w:numPr>
          <w:ilvl w:val="0"/>
          <w:numId w:val="13"/>
        </w:numPr>
        <w:rPr>
          <w:rFonts w:ascii="Calibri" w:hAnsi="Calibri" w:cs="Calibri"/>
          <w:sz w:val="28"/>
          <w:szCs w:val="28"/>
        </w:rPr>
      </w:pPr>
      <w:r>
        <w:rPr>
          <w:rFonts w:ascii="Calibri" w:hAnsi="Calibri" w:cs="Calibri"/>
          <w:sz w:val="28"/>
          <w:szCs w:val="28"/>
        </w:rPr>
        <w:t>Job Advertisements</w:t>
      </w:r>
    </w:p>
    <w:p w14:paraId="4D3177FC" w14:textId="148B7970" w:rsidR="002B3B94" w:rsidRDefault="002B3B94" w:rsidP="006C4DA7">
      <w:pPr>
        <w:pStyle w:val="ListParagraph"/>
        <w:numPr>
          <w:ilvl w:val="0"/>
          <w:numId w:val="13"/>
        </w:numPr>
        <w:rPr>
          <w:rFonts w:ascii="Calibri" w:hAnsi="Calibri" w:cs="Calibri"/>
          <w:sz w:val="28"/>
          <w:szCs w:val="28"/>
        </w:rPr>
      </w:pPr>
      <w:r>
        <w:rPr>
          <w:rFonts w:ascii="Calibri" w:hAnsi="Calibri" w:cs="Calibri"/>
          <w:sz w:val="28"/>
          <w:szCs w:val="28"/>
        </w:rPr>
        <w:t xml:space="preserve">Interview Questionnaires </w:t>
      </w:r>
    </w:p>
    <w:p w14:paraId="353A955E" w14:textId="568C3B93" w:rsidR="1DCC59A8" w:rsidRPr="00B47B4D" w:rsidRDefault="00B47B4D" w:rsidP="007F36E5">
      <w:pPr>
        <w:pStyle w:val="Heading1"/>
        <w:numPr>
          <w:ilvl w:val="0"/>
          <w:numId w:val="15"/>
        </w:numPr>
        <w:rPr>
          <w:rFonts w:ascii="Calibri" w:eastAsiaTheme="minorEastAsia" w:hAnsi="Calibri" w:cs="Calibri"/>
          <w:b/>
          <w:iCs/>
          <w:color w:val="auto"/>
          <w:sz w:val="28"/>
          <w:szCs w:val="28"/>
        </w:rPr>
      </w:pPr>
      <w:bookmarkStart w:id="19" w:name="_Toc194665558"/>
      <w:bookmarkStart w:id="20" w:name="_Toc195524543"/>
      <w:r w:rsidRPr="00B47B4D">
        <w:rPr>
          <w:rFonts w:ascii="Calibri" w:eastAsiaTheme="minorEastAsia" w:hAnsi="Calibri" w:cs="Calibri"/>
          <w:b/>
          <w:iCs/>
          <w:color w:val="auto"/>
          <w:sz w:val="28"/>
          <w:szCs w:val="28"/>
        </w:rPr>
        <w:t>ADDITIONAL RESOURCES</w:t>
      </w:r>
      <w:bookmarkEnd w:id="19"/>
      <w:bookmarkEnd w:id="20"/>
    </w:p>
    <w:p w14:paraId="2E609E0D" w14:textId="4950B23C" w:rsidR="006B3DD8" w:rsidRPr="003F068D" w:rsidRDefault="006B3DD8" w:rsidP="003F068D">
      <w:r w:rsidRPr="00DB0B8A">
        <w:rPr>
          <w:rFonts w:ascii="Calibri" w:hAnsi="Calibri" w:cs="Calibri"/>
          <w:b/>
          <w:bCs/>
          <w:sz w:val="28"/>
          <w:szCs w:val="28"/>
        </w:rPr>
        <w:t>Geelong Manufacturing Council</w:t>
      </w:r>
      <w:r w:rsidR="005574F8">
        <w:rPr>
          <w:rFonts w:ascii="Calibri" w:hAnsi="Calibri" w:cs="Calibri"/>
          <w:b/>
          <w:bCs/>
          <w:sz w:val="28"/>
          <w:szCs w:val="28"/>
        </w:rPr>
        <w:t xml:space="preserve"> - </w:t>
      </w:r>
      <w:hyperlink r:id="rId16" w:history="1">
        <w:r w:rsidRPr="009963AC">
          <w:rPr>
            <w:rStyle w:val="Hyperlink"/>
          </w:rPr>
          <w:t>https://www.geelongmanufacturingcouncil.com.au/</w:t>
        </w:r>
      </w:hyperlink>
      <w:r>
        <w:t xml:space="preserve"> </w:t>
      </w:r>
    </w:p>
    <w:p w14:paraId="0CD265CB" w14:textId="1186FCDB" w:rsidR="008A4813" w:rsidRDefault="006B3DD8" w:rsidP="008A4813">
      <w:pPr>
        <w:rPr>
          <w:rFonts w:ascii="Calibri" w:hAnsi="Calibri" w:cs="Calibri"/>
          <w:sz w:val="28"/>
          <w:szCs w:val="28"/>
          <w:lang w:val="en-AU"/>
        </w:rPr>
      </w:pPr>
      <w:r w:rsidRPr="00DB0B8A">
        <w:rPr>
          <w:rFonts w:ascii="Calibri" w:hAnsi="Calibri" w:cs="Calibri"/>
          <w:b/>
          <w:bCs/>
          <w:sz w:val="28"/>
          <w:szCs w:val="28"/>
        </w:rPr>
        <w:t>Diversity Council Australia</w:t>
      </w:r>
      <w:r w:rsidR="005574F8">
        <w:rPr>
          <w:rFonts w:ascii="Calibri" w:hAnsi="Calibri" w:cs="Calibri"/>
          <w:b/>
          <w:bCs/>
          <w:sz w:val="28"/>
          <w:szCs w:val="28"/>
        </w:rPr>
        <w:t xml:space="preserve"> - </w:t>
      </w:r>
      <w:hyperlink r:id="rId17" w:history="1">
        <w:r w:rsidRPr="009963AC">
          <w:rPr>
            <w:rStyle w:val="Hyperlink"/>
            <w:rFonts w:ascii="Calibri" w:hAnsi="Calibri" w:cs="Calibri"/>
            <w:sz w:val="28"/>
            <w:szCs w:val="28"/>
            <w:lang w:val="en-AU"/>
          </w:rPr>
          <w:t>https://www.dca.org.au/resources</w:t>
        </w:r>
      </w:hyperlink>
      <w:r w:rsidR="008A4813" w:rsidRPr="006E1120">
        <w:rPr>
          <w:rFonts w:ascii="Calibri" w:hAnsi="Calibri" w:cs="Calibri"/>
          <w:sz w:val="28"/>
          <w:szCs w:val="28"/>
          <w:lang w:val="en-AU"/>
        </w:rPr>
        <w:t xml:space="preserve"> </w:t>
      </w:r>
    </w:p>
    <w:p w14:paraId="2F1A9176" w14:textId="07D4352A" w:rsidR="006B3DD8" w:rsidRPr="00DB0B8A" w:rsidRDefault="006B3DD8" w:rsidP="008A4813">
      <w:pPr>
        <w:rPr>
          <w:rFonts w:ascii="Calibri" w:hAnsi="Calibri" w:cs="Calibri"/>
          <w:b/>
          <w:bCs/>
          <w:sz w:val="28"/>
          <w:szCs w:val="28"/>
          <w:lang w:val="en-AU"/>
        </w:rPr>
      </w:pPr>
      <w:r w:rsidRPr="00DB0B8A">
        <w:rPr>
          <w:rFonts w:ascii="Calibri" w:hAnsi="Calibri" w:cs="Calibri"/>
          <w:b/>
          <w:bCs/>
          <w:sz w:val="28"/>
          <w:szCs w:val="28"/>
          <w:lang w:val="en-AU"/>
        </w:rPr>
        <w:t>Human Rights Commission</w:t>
      </w:r>
    </w:p>
    <w:p w14:paraId="4523005A" w14:textId="4E52E79D" w:rsidR="008A4813" w:rsidRDefault="008A4813" w:rsidP="008A4813">
      <w:pPr>
        <w:rPr>
          <w:rFonts w:ascii="Calibri" w:hAnsi="Calibri" w:cs="Calibri"/>
          <w:sz w:val="28"/>
          <w:szCs w:val="28"/>
          <w:lang w:val="en-AU"/>
        </w:rPr>
      </w:pPr>
      <w:hyperlink r:id="rId18" w:history="1">
        <w:r w:rsidRPr="006E1120">
          <w:rPr>
            <w:rStyle w:val="Hyperlink"/>
            <w:rFonts w:ascii="Calibri" w:hAnsi="Calibri" w:cs="Calibri"/>
            <w:sz w:val="28"/>
            <w:szCs w:val="28"/>
            <w:lang w:val="en-AU"/>
          </w:rPr>
          <w:t>https://humanrights.gov.au/our-work/employers/toolkits-guidelines-and-other-resources</w:t>
        </w:r>
      </w:hyperlink>
      <w:r w:rsidRPr="006E1120">
        <w:rPr>
          <w:rFonts w:ascii="Calibri" w:hAnsi="Calibri" w:cs="Calibri"/>
          <w:sz w:val="28"/>
          <w:szCs w:val="28"/>
          <w:lang w:val="en-AU"/>
        </w:rPr>
        <w:t xml:space="preserve"> </w:t>
      </w:r>
    </w:p>
    <w:p w14:paraId="79BB50EA" w14:textId="4590F326" w:rsidR="008A4813" w:rsidRPr="006E1120" w:rsidRDefault="00176E0C" w:rsidP="008A4813">
      <w:pPr>
        <w:rPr>
          <w:rFonts w:ascii="Calibri" w:hAnsi="Calibri" w:cs="Calibri"/>
          <w:sz w:val="28"/>
          <w:szCs w:val="28"/>
          <w:lang w:val="en-AU"/>
        </w:rPr>
      </w:pPr>
      <w:r w:rsidRPr="00DB0B8A">
        <w:rPr>
          <w:rFonts w:ascii="Calibri" w:hAnsi="Calibri" w:cs="Calibri"/>
          <w:b/>
          <w:bCs/>
          <w:sz w:val="28"/>
          <w:szCs w:val="28"/>
          <w:lang w:val="en-AU"/>
        </w:rPr>
        <w:t>Diversity Australia</w:t>
      </w:r>
      <w:r w:rsidR="005574F8">
        <w:rPr>
          <w:rFonts w:ascii="Calibri" w:hAnsi="Calibri" w:cs="Calibri"/>
          <w:b/>
          <w:bCs/>
          <w:sz w:val="28"/>
          <w:szCs w:val="28"/>
          <w:lang w:val="en-AU"/>
        </w:rPr>
        <w:t xml:space="preserve"> - </w:t>
      </w:r>
      <w:hyperlink r:id="rId19" w:history="1">
        <w:r w:rsidR="008A4813" w:rsidRPr="006E1120">
          <w:rPr>
            <w:rStyle w:val="Hyperlink"/>
            <w:rFonts w:ascii="Calibri" w:hAnsi="Calibri" w:cs="Calibri"/>
            <w:sz w:val="28"/>
            <w:szCs w:val="28"/>
            <w:lang w:val="en-AU"/>
          </w:rPr>
          <w:t>https://www.diversityaustralia.com.au/about-us/resources/</w:t>
        </w:r>
      </w:hyperlink>
      <w:r w:rsidR="008A4813" w:rsidRPr="006E1120">
        <w:rPr>
          <w:rFonts w:ascii="Calibri" w:hAnsi="Calibri" w:cs="Calibri"/>
          <w:sz w:val="28"/>
          <w:szCs w:val="28"/>
          <w:lang w:val="en-AU"/>
        </w:rPr>
        <w:t xml:space="preserve"> </w:t>
      </w:r>
    </w:p>
    <w:p w14:paraId="69C3AFFC" w14:textId="540A71A6" w:rsidR="005574F8" w:rsidRDefault="00176E0C" w:rsidP="008A4813">
      <w:pPr>
        <w:rPr>
          <w:rFonts w:ascii="Calibri" w:hAnsi="Calibri" w:cs="Calibri"/>
          <w:b/>
          <w:bCs/>
          <w:sz w:val="28"/>
          <w:szCs w:val="28"/>
        </w:rPr>
      </w:pPr>
      <w:r w:rsidRPr="00DB0B8A">
        <w:rPr>
          <w:rFonts w:ascii="Calibri" w:hAnsi="Calibri" w:cs="Calibri"/>
          <w:b/>
          <w:bCs/>
          <w:sz w:val="28"/>
          <w:szCs w:val="28"/>
        </w:rPr>
        <w:t>Thrive At Work</w:t>
      </w:r>
    </w:p>
    <w:p w14:paraId="51B4EB5C" w14:textId="64FA19FB" w:rsidR="008A4813" w:rsidRPr="006E1120" w:rsidRDefault="00176E0C" w:rsidP="008A4813">
      <w:pPr>
        <w:rPr>
          <w:rFonts w:ascii="Calibri" w:hAnsi="Calibri" w:cs="Calibri"/>
          <w:sz w:val="28"/>
          <w:szCs w:val="28"/>
          <w:lang w:val="en-AU"/>
        </w:rPr>
      </w:pPr>
      <w:hyperlink r:id="rId20" w:history="1">
        <w:r w:rsidRPr="009963AC">
          <w:rPr>
            <w:rStyle w:val="Hyperlink"/>
            <w:rFonts w:ascii="Calibri" w:hAnsi="Calibri" w:cs="Calibri"/>
            <w:sz w:val="28"/>
            <w:szCs w:val="28"/>
            <w:lang w:val="en-AU"/>
          </w:rPr>
          <w:t>https://www.thriveatwork.org.au/resources/diversity-and-inclusion/</w:t>
        </w:r>
      </w:hyperlink>
      <w:r w:rsidR="008A4813" w:rsidRPr="006E1120">
        <w:rPr>
          <w:rFonts w:ascii="Calibri" w:hAnsi="Calibri" w:cs="Calibri"/>
          <w:sz w:val="28"/>
          <w:szCs w:val="28"/>
          <w:lang w:val="en-AU"/>
        </w:rPr>
        <w:t xml:space="preserve"> </w:t>
      </w:r>
    </w:p>
    <w:p w14:paraId="24B614C5" w14:textId="72FE9A81" w:rsidR="008A4813" w:rsidRPr="006E1120" w:rsidRDefault="00DB0B8A" w:rsidP="005574F8">
      <w:pPr>
        <w:rPr>
          <w:rFonts w:ascii="Calibri" w:hAnsi="Calibri" w:cs="Calibri"/>
          <w:sz w:val="28"/>
          <w:szCs w:val="28"/>
          <w:lang w:val="en-AU"/>
        </w:rPr>
      </w:pPr>
      <w:r w:rsidRPr="00DB0B8A">
        <w:rPr>
          <w:rFonts w:ascii="Calibri" w:hAnsi="Calibri" w:cs="Calibri"/>
          <w:b/>
          <w:bCs/>
          <w:sz w:val="28"/>
          <w:szCs w:val="28"/>
        </w:rPr>
        <w:t>Workplace Gender Equity Agency</w:t>
      </w:r>
      <w:r w:rsidR="005574F8">
        <w:rPr>
          <w:rFonts w:ascii="Calibri" w:hAnsi="Calibri" w:cs="Calibri"/>
          <w:b/>
          <w:bCs/>
          <w:sz w:val="28"/>
          <w:szCs w:val="28"/>
        </w:rPr>
        <w:t xml:space="preserve"> - </w:t>
      </w:r>
      <w:hyperlink r:id="rId21" w:history="1">
        <w:r w:rsidRPr="009963AC">
          <w:rPr>
            <w:rStyle w:val="Hyperlink"/>
            <w:rFonts w:ascii="Calibri" w:hAnsi="Calibri" w:cs="Calibri"/>
            <w:sz w:val="28"/>
            <w:szCs w:val="28"/>
            <w:lang w:val="en-AU"/>
          </w:rPr>
          <w:t>https://www.wgea.gov.au/resources</w:t>
        </w:r>
      </w:hyperlink>
      <w:r w:rsidR="008A4813" w:rsidRPr="006E1120">
        <w:rPr>
          <w:rFonts w:ascii="Calibri" w:hAnsi="Calibri" w:cs="Calibri"/>
          <w:sz w:val="28"/>
          <w:szCs w:val="28"/>
          <w:lang w:val="en-AU"/>
        </w:rPr>
        <w:t xml:space="preserve"> </w:t>
      </w:r>
    </w:p>
    <w:p w14:paraId="1FA6712A" w14:textId="224A8E47" w:rsidR="00C86717" w:rsidRPr="006E1120" w:rsidRDefault="00E337EF" w:rsidP="00E337EF">
      <w:pPr>
        <w:rPr>
          <w:rFonts w:ascii="Calibri" w:hAnsi="Calibri" w:cs="Calibri"/>
          <w:sz w:val="28"/>
          <w:szCs w:val="28"/>
        </w:rPr>
      </w:pPr>
      <w:r>
        <w:rPr>
          <w:noProof/>
        </w:rPr>
        <w:drawing>
          <wp:anchor distT="0" distB="0" distL="114300" distR="114300" simplePos="0" relativeHeight="251664384" behindDoc="0" locked="0" layoutInCell="1" allowOverlap="1" wp14:anchorId="5BE0C17D" wp14:editId="75FA3B5A">
            <wp:simplePos x="0" y="0"/>
            <wp:positionH relativeFrom="column">
              <wp:posOffset>2152650</wp:posOffset>
            </wp:positionH>
            <wp:positionV relativeFrom="paragraph">
              <wp:posOffset>9525</wp:posOffset>
            </wp:positionV>
            <wp:extent cx="1472565" cy="1104900"/>
            <wp:effectExtent l="0" t="0" r="0" b="0"/>
            <wp:wrapSquare wrapText="bothSides"/>
            <wp:docPr id="3" name="Picture 2" descr="women employ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en employee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2565" cy="1104900"/>
                    </a:xfrm>
                    <a:prstGeom prst="rect">
                      <a:avLst/>
                    </a:prstGeom>
                    <a:noFill/>
                    <a:ln>
                      <a:noFill/>
                    </a:ln>
                  </pic:spPr>
                </pic:pic>
              </a:graphicData>
            </a:graphic>
          </wp:anchor>
        </w:drawing>
      </w:r>
    </w:p>
    <w:sectPr w:rsidR="00C86717" w:rsidRPr="006E1120" w:rsidSect="0042604C">
      <w:footerReference w:type="default" r:id="rId23"/>
      <w:headerReference w:type="first" r:id="rId24"/>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5126" w14:textId="77777777" w:rsidR="00E27EC5" w:rsidRDefault="00E27EC5" w:rsidP="00C51B1D">
      <w:pPr>
        <w:spacing w:after="0" w:line="240" w:lineRule="auto"/>
      </w:pPr>
      <w:r>
        <w:separator/>
      </w:r>
    </w:p>
  </w:endnote>
  <w:endnote w:type="continuationSeparator" w:id="0">
    <w:p w14:paraId="78DC7E32" w14:textId="77777777" w:rsidR="00E27EC5" w:rsidRDefault="00E27EC5" w:rsidP="00C5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8775" w14:textId="3DF41DE5" w:rsidR="00E135C4" w:rsidRPr="0046742D" w:rsidRDefault="00E135C4">
    <w:pPr>
      <w:pStyle w:val="Footer"/>
      <w:rPr>
        <w:i/>
        <w:iCs/>
        <w:sz w:val="16"/>
        <w:szCs w:val="16"/>
        <w:lang w:val="en-AU"/>
      </w:rPr>
    </w:pPr>
    <w:r w:rsidRPr="0046742D">
      <w:rPr>
        <w:i/>
        <w:iCs/>
        <w:sz w:val="16"/>
        <w:szCs w:val="16"/>
        <w:lang w:val="en-AU"/>
      </w:rPr>
      <w:tab/>
    </w:r>
    <w:r w:rsidR="00E83D22" w:rsidRPr="0046742D">
      <w:rPr>
        <w:i/>
        <w:iCs/>
        <w:sz w:val="16"/>
        <w:szCs w:val="16"/>
        <w:lang w:val="en-AU"/>
      </w:rPr>
      <w:tab/>
      <w:t xml:space="preserve">Page </w:t>
    </w:r>
    <w:r w:rsidR="00E83D22" w:rsidRPr="0046742D">
      <w:rPr>
        <w:i/>
        <w:iCs/>
        <w:sz w:val="16"/>
        <w:szCs w:val="16"/>
        <w:lang w:val="en-AU"/>
      </w:rPr>
      <w:fldChar w:fldCharType="begin"/>
    </w:r>
    <w:r w:rsidR="00E83D22" w:rsidRPr="0046742D">
      <w:rPr>
        <w:i/>
        <w:iCs/>
        <w:sz w:val="16"/>
        <w:szCs w:val="16"/>
        <w:lang w:val="en-AU"/>
      </w:rPr>
      <w:instrText xml:space="preserve"> PAGE   \* MERGEFORMAT </w:instrText>
    </w:r>
    <w:r w:rsidR="00E83D22" w:rsidRPr="0046742D">
      <w:rPr>
        <w:i/>
        <w:iCs/>
        <w:sz w:val="16"/>
        <w:szCs w:val="16"/>
        <w:lang w:val="en-AU"/>
      </w:rPr>
      <w:fldChar w:fldCharType="separate"/>
    </w:r>
    <w:r w:rsidR="00E83D22" w:rsidRPr="0046742D">
      <w:rPr>
        <w:i/>
        <w:iCs/>
        <w:noProof/>
        <w:sz w:val="16"/>
        <w:szCs w:val="16"/>
        <w:lang w:val="en-AU"/>
      </w:rPr>
      <w:t>1</w:t>
    </w:r>
    <w:r w:rsidR="00E83D22" w:rsidRPr="0046742D">
      <w:rPr>
        <w:i/>
        <w:iCs/>
        <w:noProof/>
        <w:sz w:val="16"/>
        <w:szCs w:val="16"/>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FDA2" w14:textId="77777777" w:rsidR="00E27EC5" w:rsidRDefault="00E27EC5" w:rsidP="00C51B1D">
      <w:pPr>
        <w:spacing w:after="0" w:line="240" w:lineRule="auto"/>
      </w:pPr>
      <w:r>
        <w:separator/>
      </w:r>
    </w:p>
  </w:footnote>
  <w:footnote w:type="continuationSeparator" w:id="0">
    <w:p w14:paraId="7F71B083" w14:textId="77777777" w:rsidR="00E27EC5" w:rsidRDefault="00E27EC5" w:rsidP="00C51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022A" w14:textId="77777777" w:rsidR="00C51B1D" w:rsidRDefault="00C51B1D" w:rsidP="00C51B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126"/>
    <w:multiLevelType w:val="hybridMultilevel"/>
    <w:tmpl w:val="4EA20C14"/>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E3DE3"/>
    <w:multiLevelType w:val="hybridMultilevel"/>
    <w:tmpl w:val="DDA6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66328"/>
    <w:multiLevelType w:val="hybridMultilevel"/>
    <w:tmpl w:val="81DC6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727FC"/>
    <w:multiLevelType w:val="hybridMultilevel"/>
    <w:tmpl w:val="FFFFFFFF"/>
    <w:lvl w:ilvl="0" w:tplc="8698D8D6">
      <w:start w:val="1"/>
      <w:numFmt w:val="bullet"/>
      <w:lvlText w:val=""/>
      <w:lvlJc w:val="left"/>
      <w:pPr>
        <w:ind w:left="720" w:hanging="360"/>
      </w:pPr>
      <w:rPr>
        <w:rFonts w:ascii="Symbol" w:hAnsi="Symbol" w:hint="default"/>
      </w:rPr>
    </w:lvl>
    <w:lvl w:ilvl="1" w:tplc="41BA0C3A">
      <w:start w:val="1"/>
      <w:numFmt w:val="bullet"/>
      <w:lvlText w:val="o"/>
      <w:lvlJc w:val="left"/>
      <w:pPr>
        <w:ind w:left="1440" w:hanging="360"/>
      </w:pPr>
      <w:rPr>
        <w:rFonts w:ascii="Courier New" w:hAnsi="Courier New" w:hint="default"/>
      </w:rPr>
    </w:lvl>
    <w:lvl w:ilvl="2" w:tplc="50B48A38">
      <w:start w:val="1"/>
      <w:numFmt w:val="bullet"/>
      <w:lvlText w:val=""/>
      <w:lvlJc w:val="left"/>
      <w:pPr>
        <w:ind w:left="2160" w:hanging="360"/>
      </w:pPr>
      <w:rPr>
        <w:rFonts w:ascii="Wingdings" w:hAnsi="Wingdings" w:hint="default"/>
      </w:rPr>
    </w:lvl>
    <w:lvl w:ilvl="3" w:tplc="002E3CDE">
      <w:start w:val="1"/>
      <w:numFmt w:val="bullet"/>
      <w:lvlText w:val=""/>
      <w:lvlJc w:val="left"/>
      <w:pPr>
        <w:ind w:left="2880" w:hanging="360"/>
      </w:pPr>
      <w:rPr>
        <w:rFonts w:ascii="Symbol" w:hAnsi="Symbol" w:hint="default"/>
      </w:rPr>
    </w:lvl>
    <w:lvl w:ilvl="4" w:tplc="7430E9AC">
      <w:start w:val="1"/>
      <w:numFmt w:val="bullet"/>
      <w:lvlText w:val="o"/>
      <w:lvlJc w:val="left"/>
      <w:pPr>
        <w:ind w:left="3600" w:hanging="360"/>
      </w:pPr>
      <w:rPr>
        <w:rFonts w:ascii="Courier New" w:hAnsi="Courier New" w:hint="default"/>
      </w:rPr>
    </w:lvl>
    <w:lvl w:ilvl="5" w:tplc="F0F6BB1C">
      <w:start w:val="1"/>
      <w:numFmt w:val="bullet"/>
      <w:lvlText w:val=""/>
      <w:lvlJc w:val="left"/>
      <w:pPr>
        <w:ind w:left="4320" w:hanging="360"/>
      </w:pPr>
      <w:rPr>
        <w:rFonts w:ascii="Wingdings" w:hAnsi="Wingdings" w:hint="default"/>
      </w:rPr>
    </w:lvl>
    <w:lvl w:ilvl="6" w:tplc="D8749B78">
      <w:start w:val="1"/>
      <w:numFmt w:val="bullet"/>
      <w:lvlText w:val=""/>
      <w:lvlJc w:val="left"/>
      <w:pPr>
        <w:ind w:left="5040" w:hanging="360"/>
      </w:pPr>
      <w:rPr>
        <w:rFonts w:ascii="Symbol" w:hAnsi="Symbol" w:hint="default"/>
      </w:rPr>
    </w:lvl>
    <w:lvl w:ilvl="7" w:tplc="B26C8E78">
      <w:start w:val="1"/>
      <w:numFmt w:val="bullet"/>
      <w:lvlText w:val="o"/>
      <w:lvlJc w:val="left"/>
      <w:pPr>
        <w:ind w:left="5760" w:hanging="360"/>
      </w:pPr>
      <w:rPr>
        <w:rFonts w:ascii="Courier New" w:hAnsi="Courier New" w:hint="default"/>
      </w:rPr>
    </w:lvl>
    <w:lvl w:ilvl="8" w:tplc="04825EB6">
      <w:start w:val="1"/>
      <w:numFmt w:val="bullet"/>
      <w:lvlText w:val=""/>
      <w:lvlJc w:val="left"/>
      <w:pPr>
        <w:ind w:left="6480" w:hanging="360"/>
      </w:pPr>
      <w:rPr>
        <w:rFonts w:ascii="Wingdings" w:hAnsi="Wingdings" w:hint="default"/>
      </w:rPr>
    </w:lvl>
  </w:abstractNum>
  <w:abstractNum w:abstractNumId="4" w15:restartNumberingAfterBreak="0">
    <w:nsid w:val="222D0D77"/>
    <w:multiLevelType w:val="hybridMultilevel"/>
    <w:tmpl w:val="FFFFFFFF"/>
    <w:lvl w:ilvl="0" w:tplc="F4F2B150">
      <w:start w:val="1"/>
      <w:numFmt w:val="bullet"/>
      <w:lvlText w:val=""/>
      <w:lvlJc w:val="left"/>
      <w:pPr>
        <w:ind w:left="360" w:hanging="360"/>
      </w:pPr>
      <w:rPr>
        <w:rFonts w:ascii="Symbol" w:hAnsi="Symbol" w:hint="default"/>
      </w:rPr>
    </w:lvl>
    <w:lvl w:ilvl="1" w:tplc="F78C7CAE">
      <w:start w:val="1"/>
      <w:numFmt w:val="bullet"/>
      <w:lvlText w:val="o"/>
      <w:lvlJc w:val="left"/>
      <w:pPr>
        <w:ind w:left="1080" w:hanging="360"/>
      </w:pPr>
      <w:rPr>
        <w:rFonts w:ascii="Courier New" w:hAnsi="Courier New" w:hint="default"/>
      </w:rPr>
    </w:lvl>
    <w:lvl w:ilvl="2" w:tplc="C276CDE0">
      <w:start w:val="1"/>
      <w:numFmt w:val="bullet"/>
      <w:lvlText w:val=""/>
      <w:lvlJc w:val="left"/>
      <w:pPr>
        <w:ind w:left="1800" w:hanging="360"/>
      </w:pPr>
      <w:rPr>
        <w:rFonts w:ascii="Wingdings" w:hAnsi="Wingdings" w:hint="default"/>
      </w:rPr>
    </w:lvl>
    <w:lvl w:ilvl="3" w:tplc="C5C000B6">
      <w:start w:val="1"/>
      <w:numFmt w:val="bullet"/>
      <w:lvlText w:val=""/>
      <w:lvlJc w:val="left"/>
      <w:pPr>
        <w:ind w:left="2520" w:hanging="360"/>
      </w:pPr>
      <w:rPr>
        <w:rFonts w:ascii="Symbol" w:hAnsi="Symbol" w:hint="default"/>
      </w:rPr>
    </w:lvl>
    <w:lvl w:ilvl="4" w:tplc="A2C277C0">
      <w:start w:val="1"/>
      <w:numFmt w:val="bullet"/>
      <w:lvlText w:val="o"/>
      <w:lvlJc w:val="left"/>
      <w:pPr>
        <w:ind w:left="3240" w:hanging="360"/>
      </w:pPr>
      <w:rPr>
        <w:rFonts w:ascii="Courier New" w:hAnsi="Courier New" w:hint="default"/>
      </w:rPr>
    </w:lvl>
    <w:lvl w:ilvl="5" w:tplc="9F54E748">
      <w:start w:val="1"/>
      <w:numFmt w:val="bullet"/>
      <w:lvlText w:val=""/>
      <w:lvlJc w:val="left"/>
      <w:pPr>
        <w:ind w:left="3960" w:hanging="360"/>
      </w:pPr>
      <w:rPr>
        <w:rFonts w:ascii="Wingdings" w:hAnsi="Wingdings" w:hint="default"/>
      </w:rPr>
    </w:lvl>
    <w:lvl w:ilvl="6" w:tplc="6A4087F0">
      <w:start w:val="1"/>
      <w:numFmt w:val="bullet"/>
      <w:lvlText w:val=""/>
      <w:lvlJc w:val="left"/>
      <w:pPr>
        <w:ind w:left="4680" w:hanging="360"/>
      </w:pPr>
      <w:rPr>
        <w:rFonts w:ascii="Symbol" w:hAnsi="Symbol" w:hint="default"/>
      </w:rPr>
    </w:lvl>
    <w:lvl w:ilvl="7" w:tplc="749CFDA6">
      <w:start w:val="1"/>
      <w:numFmt w:val="bullet"/>
      <w:lvlText w:val="o"/>
      <w:lvlJc w:val="left"/>
      <w:pPr>
        <w:ind w:left="5400" w:hanging="360"/>
      </w:pPr>
      <w:rPr>
        <w:rFonts w:ascii="Courier New" w:hAnsi="Courier New" w:hint="default"/>
      </w:rPr>
    </w:lvl>
    <w:lvl w:ilvl="8" w:tplc="64F2F8E0">
      <w:start w:val="1"/>
      <w:numFmt w:val="bullet"/>
      <w:lvlText w:val=""/>
      <w:lvlJc w:val="left"/>
      <w:pPr>
        <w:ind w:left="6120" w:hanging="360"/>
      </w:pPr>
      <w:rPr>
        <w:rFonts w:ascii="Wingdings" w:hAnsi="Wingdings" w:hint="default"/>
      </w:rPr>
    </w:lvl>
  </w:abstractNum>
  <w:abstractNum w:abstractNumId="5" w15:restartNumberingAfterBreak="0">
    <w:nsid w:val="23093D50"/>
    <w:multiLevelType w:val="hybridMultilevel"/>
    <w:tmpl w:val="ABFA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83CE1"/>
    <w:multiLevelType w:val="hybridMultilevel"/>
    <w:tmpl w:val="975411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4F4313"/>
    <w:multiLevelType w:val="hybridMultilevel"/>
    <w:tmpl w:val="7F1CCAD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F543A1"/>
    <w:multiLevelType w:val="hybridMultilevel"/>
    <w:tmpl w:val="687A9B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83451DB"/>
    <w:multiLevelType w:val="hybridMultilevel"/>
    <w:tmpl w:val="9BF6D900"/>
    <w:lvl w:ilvl="0" w:tplc="69766532">
      <w:start w:val="1"/>
      <w:numFmt w:val="lowerLetter"/>
      <w:lvlText w:val="%1."/>
      <w:lvlJc w:val="left"/>
      <w:pPr>
        <w:ind w:left="360" w:hanging="360"/>
      </w:pPr>
      <w:rPr>
        <w:rFonts w:ascii="Calibri" w:eastAsiaTheme="minorEastAsia" w:hAnsi="Calibri"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9300FEF"/>
    <w:multiLevelType w:val="hybridMultilevel"/>
    <w:tmpl w:val="FFFFFFFF"/>
    <w:lvl w:ilvl="0" w:tplc="C5D631B8">
      <w:start w:val="1"/>
      <w:numFmt w:val="bullet"/>
      <w:lvlText w:val=""/>
      <w:lvlJc w:val="left"/>
      <w:pPr>
        <w:ind w:left="720" w:hanging="360"/>
      </w:pPr>
      <w:rPr>
        <w:rFonts w:ascii="Symbol" w:hAnsi="Symbol" w:hint="default"/>
      </w:rPr>
    </w:lvl>
    <w:lvl w:ilvl="1" w:tplc="DD6AEE2C">
      <w:start w:val="1"/>
      <w:numFmt w:val="bullet"/>
      <w:lvlText w:val="o"/>
      <w:lvlJc w:val="left"/>
      <w:pPr>
        <w:ind w:left="1440" w:hanging="360"/>
      </w:pPr>
      <w:rPr>
        <w:rFonts w:ascii="Courier New" w:hAnsi="Courier New" w:hint="default"/>
      </w:rPr>
    </w:lvl>
    <w:lvl w:ilvl="2" w:tplc="B110601E">
      <w:start w:val="1"/>
      <w:numFmt w:val="bullet"/>
      <w:lvlText w:val=""/>
      <w:lvlJc w:val="left"/>
      <w:pPr>
        <w:ind w:left="2160" w:hanging="360"/>
      </w:pPr>
      <w:rPr>
        <w:rFonts w:ascii="Wingdings" w:hAnsi="Wingdings" w:hint="default"/>
      </w:rPr>
    </w:lvl>
    <w:lvl w:ilvl="3" w:tplc="E378FDEC">
      <w:start w:val="1"/>
      <w:numFmt w:val="bullet"/>
      <w:lvlText w:val=""/>
      <w:lvlJc w:val="left"/>
      <w:pPr>
        <w:ind w:left="2880" w:hanging="360"/>
      </w:pPr>
      <w:rPr>
        <w:rFonts w:ascii="Symbol" w:hAnsi="Symbol" w:hint="default"/>
      </w:rPr>
    </w:lvl>
    <w:lvl w:ilvl="4" w:tplc="1068CE8E">
      <w:start w:val="1"/>
      <w:numFmt w:val="bullet"/>
      <w:lvlText w:val="o"/>
      <w:lvlJc w:val="left"/>
      <w:pPr>
        <w:ind w:left="3600" w:hanging="360"/>
      </w:pPr>
      <w:rPr>
        <w:rFonts w:ascii="Courier New" w:hAnsi="Courier New" w:hint="default"/>
      </w:rPr>
    </w:lvl>
    <w:lvl w:ilvl="5" w:tplc="988CDCA8">
      <w:start w:val="1"/>
      <w:numFmt w:val="bullet"/>
      <w:lvlText w:val=""/>
      <w:lvlJc w:val="left"/>
      <w:pPr>
        <w:ind w:left="4320" w:hanging="360"/>
      </w:pPr>
      <w:rPr>
        <w:rFonts w:ascii="Wingdings" w:hAnsi="Wingdings" w:hint="default"/>
      </w:rPr>
    </w:lvl>
    <w:lvl w:ilvl="6" w:tplc="98F8CCE8">
      <w:start w:val="1"/>
      <w:numFmt w:val="bullet"/>
      <w:lvlText w:val=""/>
      <w:lvlJc w:val="left"/>
      <w:pPr>
        <w:ind w:left="5040" w:hanging="360"/>
      </w:pPr>
      <w:rPr>
        <w:rFonts w:ascii="Symbol" w:hAnsi="Symbol" w:hint="default"/>
      </w:rPr>
    </w:lvl>
    <w:lvl w:ilvl="7" w:tplc="96909072">
      <w:start w:val="1"/>
      <w:numFmt w:val="bullet"/>
      <w:lvlText w:val="o"/>
      <w:lvlJc w:val="left"/>
      <w:pPr>
        <w:ind w:left="5760" w:hanging="360"/>
      </w:pPr>
      <w:rPr>
        <w:rFonts w:ascii="Courier New" w:hAnsi="Courier New" w:hint="default"/>
      </w:rPr>
    </w:lvl>
    <w:lvl w:ilvl="8" w:tplc="D228C808">
      <w:start w:val="1"/>
      <w:numFmt w:val="bullet"/>
      <w:lvlText w:val=""/>
      <w:lvlJc w:val="left"/>
      <w:pPr>
        <w:ind w:left="6480" w:hanging="360"/>
      </w:pPr>
      <w:rPr>
        <w:rFonts w:ascii="Wingdings" w:hAnsi="Wingdings" w:hint="default"/>
      </w:rPr>
    </w:lvl>
  </w:abstractNum>
  <w:abstractNum w:abstractNumId="11" w15:restartNumberingAfterBreak="0">
    <w:nsid w:val="39A3CF4C"/>
    <w:multiLevelType w:val="hybridMultilevel"/>
    <w:tmpl w:val="FFFFFFFF"/>
    <w:lvl w:ilvl="0" w:tplc="DB98DAAC">
      <w:start w:val="1"/>
      <w:numFmt w:val="bullet"/>
      <w:lvlText w:val=""/>
      <w:lvlJc w:val="left"/>
      <w:pPr>
        <w:ind w:left="360" w:hanging="360"/>
      </w:pPr>
      <w:rPr>
        <w:rFonts w:ascii="Symbol" w:hAnsi="Symbol" w:hint="default"/>
      </w:rPr>
    </w:lvl>
    <w:lvl w:ilvl="1" w:tplc="ADB44B60">
      <w:start w:val="1"/>
      <w:numFmt w:val="bullet"/>
      <w:lvlText w:val="o"/>
      <w:lvlJc w:val="left"/>
      <w:pPr>
        <w:ind w:left="1080" w:hanging="360"/>
      </w:pPr>
      <w:rPr>
        <w:rFonts w:ascii="Courier New" w:hAnsi="Courier New" w:hint="default"/>
      </w:rPr>
    </w:lvl>
    <w:lvl w:ilvl="2" w:tplc="F9A24716">
      <w:start w:val="1"/>
      <w:numFmt w:val="bullet"/>
      <w:lvlText w:val=""/>
      <w:lvlJc w:val="left"/>
      <w:pPr>
        <w:ind w:left="1800" w:hanging="360"/>
      </w:pPr>
      <w:rPr>
        <w:rFonts w:ascii="Wingdings" w:hAnsi="Wingdings" w:hint="default"/>
      </w:rPr>
    </w:lvl>
    <w:lvl w:ilvl="3" w:tplc="ABD24528">
      <w:start w:val="1"/>
      <w:numFmt w:val="bullet"/>
      <w:lvlText w:val=""/>
      <w:lvlJc w:val="left"/>
      <w:pPr>
        <w:ind w:left="2520" w:hanging="360"/>
      </w:pPr>
      <w:rPr>
        <w:rFonts w:ascii="Symbol" w:hAnsi="Symbol" w:hint="default"/>
      </w:rPr>
    </w:lvl>
    <w:lvl w:ilvl="4" w:tplc="9076720E">
      <w:start w:val="1"/>
      <w:numFmt w:val="bullet"/>
      <w:lvlText w:val="o"/>
      <w:lvlJc w:val="left"/>
      <w:pPr>
        <w:ind w:left="3240" w:hanging="360"/>
      </w:pPr>
      <w:rPr>
        <w:rFonts w:ascii="Courier New" w:hAnsi="Courier New" w:hint="default"/>
      </w:rPr>
    </w:lvl>
    <w:lvl w:ilvl="5" w:tplc="11D68322">
      <w:start w:val="1"/>
      <w:numFmt w:val="bullet"/>
      <w:lvlText w:val=""/>
      <w:lvlJc w:val="left"/>
      <w:pPr>
        <w:ind w:left="3960" w:hanging="360"/>
      </w:pPr>
      <w:rPr>
        <w:rFonts w:ascii="Wingdings" w:hAnsi="Wingdings" w:hint="default"/>
      </w:rPr>
    </w:lvl>
    <w:lvl w:ilvl="6" w:tplc="190C3C6C">
      <w:start w:val="1"/>
      <w:numFmt w:val="bullet"/>
      <w:lvlText w:val=""/>
      <w:lvlJc w:val="left"/>
      <w:pPr>
        <w:ind w:left="4680" w:hanging="360"/>
      </w:pPr>
      <w:rPr>
        <w:rFonts w:ascii="Symbol" w:hAnsi="Symbol" w:hint="default"/>
      </w:rPr>
    </w:lvl>
    <w:lvl w:ilvl="7" w:tplc="48FC700C">
      <w:start w:val="1"/>
      <w:numFmt w:val="bullet"/>
      <w:lvlText w:val="o"/>
      <w:lvlJc w:val="left"/>
      <w:pPr>
        <w:ind w:left="5400" w:hanging="360"/>
      </w:pPr>
      <w:rPr>
        <w:rFonts w:ascii="Courier New" w:hAnsi="Courier New" w:hint="default"/>
      </w:rPr>
    </w:lvl>
    <w:lvl w:ilvl="8" w:tplc="000C45EE">
      <w:start w:val="1"/>
      <w:numFmt w:val="bullet"/>
      <w:lvlText w:val=""/>
      <w:lvlJc w:val="left"/>
      <w:pPr>
        <w:ind w:left="6120" w:hanging="360"/>
      </w:pPr>
      <w:rPr>
        <w:rFonts w:ascii="Wingdings" w:hAnsi="Wingdings" w:hint="default"/>
      </w:rPr>
    </w:lvl>
  </w:abstractNum>
  <w:abstractNum w:abstractNumId="12" w15:restartNumberingAfterBreak="0">
    <w:nsid w:val="3E2F419F"/>
    <w:multiLevelType w:val="hybridMultilevel"/>
    <w:tmpl w:val="A2F29F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7A4F62"/>
    <w:multiLevelType w:val="hybridMultilevel"/>
    <w:tmpl w:val="5E6A7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D51487"/>
    <w:multiLevelType w:val="hybridMultilevel"/>
    <w:tmpl w:val="49FCA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0F496F"/>
    <w:multiLevelType w:val="hybridMultilevel"/>
    <w:tmpl w:val="FBA48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21EAFE"/>
    <w:multiLevelType w:val="hybridMultilevel"/>
    <w:tmpl w:val="FFFFFFFF"/>
    <w:lvl w:ilvl="0" w:tplc="3B9AE02E">
      <w:start w:val="1"/>
      <w:numFmt w:val="bullet"/>
      <w:lvlText w:val=""/>
      <w:lvlJc w:val="left"/>
      <w:pPr>
        <w:ind w:left="720" w:hanging="360"/>
      </w:pPr>
      <w:rPr>
        <w:rFonts w:ascii="Symbol" w:hAnsi="Symbol" w:hint="default"/>
      </w:rPr>
    </w:lvl>
    <w:lvl w:ilvl="1" w:tplc="098EFD76">
      <w:start w:val="1"/>
      <w:numFmt w:val="bullet"/>
      <w:lvlText w:val="o"/>
      <w:lvlJc w:val="left"/>
      <w:pPr>
        <w:ind w:left="1440" w:hanging="360"/>
      </w:pPr>
      <w:rPr>
        <w:rFonts w:ascii="Courier New" w:hAnsi="Courier New" w:hint="default"/>
      </w:rPr>
    </w:lvl>
    <w:lvl w:ilvl="2" w:tplc="4B0EBEFC">
      <w:start w:val="1"/>
      <w:numFmt w:val="bullet"/>
      <w:lvlText w:val=""/>
      <w:lvlJc w:val="left"/>
      <w:pPr>
        <w:ind w:left="2160" w:hanging="360"/>
      </w:pPr>
      <w:rPr>
        <w:rFonts w:ascii="Wingdings" w:hAnsi="Wingdings" w:hint="default"/>
      </w:rPr>
    </w:lvl>
    <w:lvl w:ilvl="3" w:tplc="84565EC0">
      <w:start w:val="1"/>
      <w:numFmt w:val="bullet"/>
      <w:lvlText w:val=""/>
      <w:lvlJc w:val="left"/>
      <w:pPr>
        <w:ind w:left="2880" w:hanging="360"/>
      </w:pPr>
      <w:rPr>
        <w:rFonts w:ascii="Symbol" w:hAnsi="Symbol" w:hint="default"/>
      </w:rPr>
    </w:lvl>
    <w:lvl w:ilvl="4" w:tplc="76668A64">
      <w:start w:val="1"/>
      <w:numFmt w:val="bullet"/>
      <w:lvlText w:val="o"/>
      <w:lvlJc w:val="left"/>
      <w:pPr>
        <w:ind w:left="3600" w:hanging="360"/>
      </w:pPr>
      <w:rPr>
        <w:rFonts w:ascii="Courier New" w:hAnsi="Courier New" w:hint="default"/>
      </w:rPr>
    </w:lvl>
    <w:lvl w:ilvl="5" w:tplc="B43C06BC">
      <w:start w:val="1"/>
      <w:numFmt w:val="bullet"/>
      <w:lvlText w:val=""/>
      <w:lvlJc w:val="left"/>
      <w:pPr>
        <w:ind w:left="4320" w:hanging="360"/>
      </w:pPr>
      <w:rPr>
        <w:rFonts w:ascii="Wingdings" w:hAnsi="Wingdings" w:hint="default"/>
      </w:rPr>
    </w:lvl>
    <w:lvl w:ilvl="6" w:tplc="AC502540">
      <w:start w:val="1"/>
      <w:numFmt w:val="bullet"/>
      <w:lvlText w:val=""/>
      <w:lvlJc w:val="left"/>
      <w:pPr>
        <w:ind w:left="5040" w:hanging="360"/>
      </w:pPr>
      <w:rPr>
        <w:rFonts w:ascii="Symbol" w:hAnsi="Symbol" w:hint="default"/>
      </w:rPr>
    </w:lvl>
    <w:lvl w:ilvl="7" w:tplc="7F9271DE">
      <w:start w:val="1"/>
      <w:numFmt w:val="bullet"/>
      <w:lvlText w:val="o"/>
      <w:lvlJc w:val="left"/>
      <w:pPr>
        <w:ind w:left="5760" w:hanging="360"/>
      </w:pPr>
      <w:rPr>
        <w:rFonts w:ascii="Courier New" w:hAnsi="Courier New" w:hint="default"/>
      </w:rPr>
    </w:lvl>
    <w:lvl w:ilvl="8" w:tplc="F140CABA">
      <w:start w:val="1"/>
      <w:numFmt w:val="bullet"/>
      <w:lvlText w:val=""/>
      <w:lvlJc w:val="left"/>
      <w:pPr>
        <w:ind w:left="6480" w:hanging="360"/>
      </w:pPr>
      <w:rPr>
        <w:rFonts w:ascii="Wingdings" w:hAnsi="Wingdings" w:hint="default"/>
      </w:rPr>
    </w:lvl>
  </w:abstractNum>
  <w:abstractNum w:abstractNumId="17" w15:restartNumberingAfterBreak="0">
    <w:nsid w:val="593508EC"/>
    <w:multiLevelType w:val="hybridMultilevel"/>
    <w:tmpl w:val="11CE5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406147"/>
    <w:multiLevelType w:val="hybridMultilevel"/>
    <w:tmpl w:val="A7A27164"/>
    <w:lvl w:ilvl="0" w:tplc="846490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43D1C35"/>
    <w:multiLevelType w:val="hybridMultilevel"/>
    <w:tmpl w:val="FFFFFFFF"/>
    <w:lvl w:ilvl="0" w:tplc="5F68A86A">
      <w:start w:val="1"/>
      <w:numFmt w:val="decimal"/>
      <w:lvlText w:val="%1."/>
      <w:lvlJc w:val="left"/>
      <w:pPr>
        <w:ind w:left="720" w:hanging="360"/>
      </w:pPr>
    </w:lvl>
    <w:lvl w:ilvl="1" w:tplc="6706AD72">
      <w:start w:val="1"/>
      <w:numFmt w:val="lowerLetter"/>
      <w:lvlText w:val="%2."/>
      <w:lvlJc w:val="left"/>
      <w:pPr>
        <w:ind w:left="1440" w:hanging="360"/>
      </w:pPr>
    </w:lvl>
    <w:lvl w:ilvl="2" w:tplc="6660E1FA">
      <w:start w:val="1"/>
      <w:numFmt w:val="lowerRoman"/>
      <w:lvlText w:val="%3."/>
      <w:lvlJc w:val="right"/>
      <w:pPr>
        <w:ind w:left="2160" w:hanging="180"/>
      </w:pPr>
    </w:lvl>
    <w:lvl w:ilvl="3" w:tplc="D4F099E8">
      <w:start w:val="1"/>
      <w:numFmt w:val="decimal"/>
      <w:lvlText w:val="%4."/>
      <w:lvlJc w:val="left"/>
      <w:pPr>
        <w:ind w:left="2880" w:hanging="360"/>
      </w:pPr>
    </w:lvl>
    <w:lvl w:ilvl="4" w:tplc="0846C8CA">
      <w:start w:val="1"/>
      <w:numFmt w:val="lowerLetter"/>
      <w:lvlText w:val="%5."/>
      <w:lvlJc w:val="left"/>
      <w:pPr>
        <w:ind w:left="3600" w:hanging="360"/>
      </w:pPr>
    </w:lvl>
    <w:lvl w:ilvl="5" w:tplc="A3743274">
      <w:start w:val="1"/>
      <w:numFmt w:val="lowerRoman"/>
      <w:lvlText w:val="%6."/>
      <w:lvlJc w:val="right"/>
      <w:pPr>
        <w:ind w:left="4320" w:hanging="180"/>
      </w:pPr>
    </w:lvl>
    <w:lvl w:ilvl="6" w:tplc="E4F8A0E8">
      <w:start w:val="1"/>
      <w:numFmt w:val="decimal"/>
      <w:lvlText w:val="%7."/>
      <w:lvlJc w:val="left"/>
      <w:pPr>
        <w:ind w:left="5040" w:hanging="360"/>
      </w:pPr>
    </w:lvl>
    <w:lvl w:ilvl="7" w:tplc="53649B16">
      <w:start w:val="1"/>
      <w:numFmt w:val="lowerLetter"/>
      <w:lvlText w:val="%8."/>
      <w:lvlJc w:val="left"/>
      <w:pPr>
        <w:ind w:left="5760" w:hanging="360"/>
      </w:pPr>
    </w:lvl>
    <w:lvl w:ilvl="8" w:tplc="0E508A10">
      <w:start w:val="1"/>
      <w:numFmt w:val="lowerRoman"/>
      <w:lvlText w:val="%9."/>
      <w:lvlJc w:val="right"/>
      <w:pPr>
        <w:ind w:left="6480" w:hanging="180"/>
      </w:pPr>
    </w:lvl>
  </w:abstractNum>
  <w:abstractNum w:abstractNumId="20" w15:restartNumberingAfterBreak="0">
    <w:nsid w:val="7B111BA6"/>
    <w:multiLevelType w:val="hybridMultilevel"/>
    <w:tmpl w:val="4762F70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EAE6EE"/>
    <w:multiLevelType w:val="hybridMultilevel"/>
    <w:tmpl w:val="FFFFFFFF"/>
    <w:lvl w:ilvl="0" w:tplc="7BD05CB8">
      <w:start w:val="1"/>
      <w:numFmt w:val="bullet"/>
      <w:lvlText w:val=""/>
      <w:lvlJc w:val="left"/>
      <w:pPr>
        <w:ind w:left="720" w:hanging="360"/>
      </w:pPr>
      <w:rPr>
        <w:rFonts w:ascii="Symbol" w:hAnsi="Symbol" w:hint="default"/>
      </w:rPr>
    </w:lvl>
    <w:lvl w:ilvl="1" w:tplc="905EDEBE">
      <w:start w:val="1"/>
      <w:numFmt w:val="bullet"/>
      <w:lvlText w:val="o"/>
      <w:lvlJc w:val="left"/>
      <w:pPr>
        <w:ind w:left="1440" w:hanging="360"/>
      </w:pPr>
      <w:rPr>
        <w:rFonts w:ascii="Courier New" w:hAnsi="Courier New" w:hint="default"/>
      </w:rPr>
    </w:lvl>
    <w:lvl w:ilvl="2" w:tplc="C9B60142">
      <w:start w:val="1"/>
      <w:numFmt w:val="bullet"/>
      <w:lvlText w:val=""/>
      <w:lvlJc w:val="left"/>
      <w:pPr>
        <w:ind w:left="2160" w:hanging="360"/>
      </w:pPr>
      <w:rPr>
        <w:rFonts w:ascii="Wingdings" w:hAnsi="Wingdings" w:hint="default"/>
      </w:rPr>
    </w:lvl>
    <w:lvl w:ilvl="3" w:tplc="99F6E14C">
      <w:start w:val="1"/>
      <w:numFmt w:val="bullet"/>
      <w:lvlText w:val=""/>
      <w:lvlJc w:val="left"/>
      <w:pPr>
        <w:ind w:left="2880" w:hanging="360"/>
      </w:pPr>
      <w:rPr>
        <w:rFonts w:ascii="Symbol" w:hAnsi="Symbol" w:hint="default"/>
      </w:rPr>
    </w:lvl>
    <w:lvl w:ilvl="4" w:tplc="D48C7CD6">
      <w:start w:val="1"/>
      <w:numFmt w:val="bullet"/>
      <w:lvlText w:val="o"/>
      <w:lvlJc w:val="left"/>
      <w:pPr>
        <w:ind w:left="3600" w:hanging="360"/>
      </w:pPr>
      <w:rPr>
        <w:rFonts w:ascii="Courier New" w:hAnsi="Courier New" w:hint="default"/>
      </w:rPr>
    </w:lvl>
    <w:lvl w:ilvl="5" w:tplc="98184D72">
      <w:start w:val="1"/>
      <w:numFmt w:val="bullet"/>
      <w:lvlText w:val=""/>
      <w:lvlJc w:val="left"/>
      <w:pPr>
        <w:ind w:left="4320" w:hanging="360"/>
      </w:pPr>
      <w:rPr>
        <w:rFonts w:ascii="Wingdings" w:hAnsi="Wingdings" w:hint="default"/>
      </w:rPr>
    </w:lvl>
    <w:lvl w:ilvl="6" w:tplc="5FACB972">
      <w:start w:val="1"/>
      <w:numFmt w:val="bullet"/>
      <w:lvlText w:val=""/>
      <w:lvlJc w:val="left"/>
      <w:pPr>
        <w:ind w:left="5040" w:hanging="360"/>
      </w:pPr>
      <w:rPr>
        <w:rFonts w:ascii="Symbol" w:hAnsi="Symbol" w:hint="default"/>
      </w:rPr>
    </w:lvl>
    <w:lvl w:ilvl="7" w:tplc="D6EE0D9C">
      <w:start w:val="1"/>
      <w:numFmt w:val="bullet"/>
      <w:lvlText w:val="o"/>
      <w:lvlJc w:val="left"/>
      <w:pPr>
        <w:ind w:left="5760" w:hanging="360"/>
      </w:pPr>
      <w:rPr>
        <w:rFonts w:ascii="Courier New" w:hAnsi="Courier New" w:hint="default"/>
      </w:rPr>
    </w:lvl>
    <w:lvl w:ilvl="8" w:tplc="9CEA32D0">
      <w:start w:val="1"/>
      <w:numFmt w:val="bullet"/>
      <w:lvlText w:val=""/>
      <w:lvlJc w:val="left"/>
      <w:pPr>
        <w:ind w:left="6480" w:hanging="360"/>
      </w:pPr>
      <w:rPr>
        <w:rFonts w:ascii="Wingdings" w:hAnsi="Wingdings" w:hint="default"/>
      </w:rPr>
    </w:lvl>
  </w:abstractNum>
  <w:num w:numId="1" w16cid:durableId="1303118348">
    <w:abstractNumId w:val="13"/>
  </w:num>
  <w:num w:numId="2" w16cid:durableId="1347974191">
    <w:abstractNumId w:val="10"/>
  </w:num>
  <w:num w:numId="3" w16cid:durableId="1376395073">
    <w:abstractNumId w:val="11"/>
  </w:num>
  <w:num w:numId="4" w16cid:durableId="1611085672">
    <w:abstractNumId w:val="21"/>
  </w:num>
  <w:num w:numId="5" w16cid:durableId="1637834126">
    <w:abstractNumId w:val="15"/>
  </w:num>
  <w:num w:numId="6" w16cid:durableId="1752657518">
    <w:abstractNumId w:val="8"/>
  </w:num>
  <w:num w:numId="7" w16cid:durableId="1852253329">
    <w:abstractNumId w:val="4"/>
  </w:num>
  <w:num w:numId="8" w16cid:durableId="370887991">
    <w:abstractNumId w:val="16"/>
  </w:num>
  <w:num w:numId="9" w16cid:durableId="576865699">
    <w:abstractNumId w:val="19"/>
  </w:num>
  <w:num w:numId="10" w16cid:durableId="662706495">
    <w:abstractNumId w:val="3"/>
  </w:num>
  <w:num w:numId="11" w16cid:durableId="847257645">
    <w:abstractNumId w:val="5"/>
  </w:num>
  <w:num w:numId="12" w16cid:durableId="880946525">
    <w:abstractNumId w:val="2"/>
  </w:num>
  <w:num w:numId="13" w16cid:durableId="944266778">
    <w:abstractNumId w:val="14"/>
  </w:num>
  <w:num w:numId="14" w16cid:durableId="968316703">
    <w:abstractNumId w:val="1"/>
  </w:num>
  <w:num w:numId="15" w16cid:durableId="1540193954">
    <w:abstractNumId w:val="12"/>
  </w:num>
  <w:num w:numId="16" w16cid:durableId="1667514101">
    <w:abstractNumId w:val="20"/>
  </w:num>
  <w:num w:numId="17" w16cid:durableId="1986276652">
    <w:abstractNumId w:val="0"/>
  </w:num>
  <w:num w:numId="18" w16cid:durableId="1939219034">
    <w:abstractNumId w:val="9"/>
  </w:num>
  <w:num w:numId="19" w16cid:durableId="1452700483">
    <w:abstractNumId w:val="6"/>
  </w:num>
  <w:num w:numId="20" w16cid:durableId="2098941682">
    <w:abstractNumId w:val="17"/>
  </w:num>
  <w:num w:numId="21" w16cid:durableId="1119837258">
    <w:abstractNumId w:val="18"/>
  </w:num>
  <w:num w:numId="22" w16cid:durableId="2143383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0CD6A5"/>
    <w:rsid w:val="00027659"/>
    <w:rsid w:val="0006653C"/>
    <w:rsid w:val="000677EA"/>
    <w:rsid w:val="00074E8A"/>
    <w:rsid w:val="0008470C"/>
    <w:rsid w:val="00097816"/>
    <w:rsid w:val="00097A50"/>
    <w:rsid w:val="000B5FAD"/>
    <w:rsid w:val="000C1D85"/>
    <w:rsid w:val="000C3D9A"/>
    <w:rsid w:val="000C7B43"/>
    <w:rsid w:val="000D0155"/>
    <w:rsid w:val="000F1AED"/>
    <w:rsid w:val="001166C3"/>
    <w:rsid w:val="00125E2D"/>
    <w:rsid w:val="0012694C"/>
    <w:rsid w:val="0014136D"/>
    <w:rsid w:val="00155E80"/>
    <w:rsid w:val="001628D4"/>
    <w:rsid w:val="00164C90"/>
    <w:rsid w:val="00176E0C"/>
    <w:rsid w:val="001776F7"/>
    <w:rsid w:val="00177909"/>
    <w:rsid w:val="001920E7"/>
    <w:rsid w:val="00194CE7"/>
    <w:rsid w:val="001970BF"/>
    <w:rsid w:val="001B1653"/>
    <w:rsid w:val="001D187B"/>
    <w:rsid w:val="001D5A6B"/>
    <w:rsid w:val="001E07E9"/>
    <w:rsid w:val="001E2705"/>
    <w:rsid w:val="00201570"/>
    <w:rsid w:val="00237755"/>
    <w:rsid w:val="00242712"/>
    <w:rsid w:val="00246A84"/>
    <w:rsid w:val="00247B95"/>
    <w:rsid w:val="0025052E"/>
    <w:rsid w:val="00267214"/>
    <w:rsid w:val="00277D80"/>
    <w:rsid w:val="002847E3"/>
    <w:rsid w:val="0028656D"/>
    <w:rsid w:val="002950CF"/>
    <w:rsid w:val="00295E9B"/>
    <w:rsid w:val="002A38B7"/>
    <w:rsid w:val="002B3B94"/>
    <w:rsid w:val="002B62EF"/>
    <w:rsid w:val="002C038C"/>
    <w:rsid w:val="002D1F84"/>
    <w:rsid w:val="00300D99"/>
    <w:rsid w:val="00303FD0"/>
    <w:rsid w:val="00305E4F"/>
    <w:rsid w:val="00340005"/>
    <w:rsid w:val="00353AD1"/>
    <w:rsid w:val="003A0A1F"/>
    <w:rsid w:val="003D3FF0"/>
    <w:rsid w:val="003E4AA5"/>
    <w:rsid w:val="003F068D"/>
    <w:rsid w:val="003F12D1"/>
    <w:rsid w:val="003F37CA"/>
    <w:rsid w:val="00421D14"/>
    <w:rsid w:val="0042604C"/>
    <w:rsid w:val="00430623"/>
    <w:rsid w:val="0043136A"/>
    <w:rsid w:val="00454E12"/>
    <w:rsid w:val="0046742D"/>
    <w:rsid w:val="00470F0C"/>
    <w:rsid w:val="00496220"/>
    <w:rsid w:val="004C03F1"/>
    <w:rsid w:val="0054027E"/>
    <w:rsid w:val="005574F8"/>
    <w:rsid w:val="00576CE4"/>
    <w:rsid w:val="00582F52"/>
    <w:rsid w:val="005941BE"/>
    <w:rsid w:val="00597737"/>
    <w:rsid w:val="005A3D2A"/>
    <w:rsid w:val="005D14BE"/>
    <w:rsid w:val="00625DFA"/>
    <w:rsid w:val="00663BB5"/>
    <w:rsid w:val="00665B0C"/>
    <w:rsid w:val="00694CBB"/>
    <w:rsid w:val="006979C2"/>
    <w:rsid w:val="006B11C8"/>
    <w:rsid w:val="006B3DD8"/>
    <w:rsid w:val="006C4DA7"/>
    <w:rsid w:val="006E1120"/>
    <w:rsid w:val="006E3CDA"/>
    <w:rsid w:val="006F3EC7"/>
    <w:rsid w:val="006F4B83"/>
    <w:rsid w:val="006F7A23"/>
    <w:rsid w:val="00702A19"/>
    <w:rsid w:val="00705E42"/>
    <w:rsid w:val="007079EF"/>
    <w:rsid w:val="007A7DD4"/>
    <w:rsid w:val="007C3688"/>
    <w:rsid w:val="007C5005"/>
    <w:rsid w:val="007E2AE2"/>
    <w:rsid w:val="007E39AA"/>
    <w:rsid w:val="007E79FB"/>
    <w:rsid w:val="007F36E5"/>
    <w:rsid w:val="008209A2"/>
    <w:rsid w:val="00834A4B"/>
    <w:rsid w:val="00842801"/>
    <w:rsid w:val="00855737"/>
    <w:rsid w:val="00876CB7"/>
    <w:rsid w:val="0088099D"/>
    <w:rsid w:val="00886564"/>
    <w:rsid w:val="008A4813"/>
    <w:rsid w:val="008D1CE7"/>
    <w:rsid w:val="009444D1"/>
    <w:rsid w:val="00954C8F"/>
    <w:rsid w:val="009623FA"/>
    <w:rsid w:val="00965568"/>
    <w:rsid w:val="00967AF7"/>
    <w:rsid w:val="00986BB2"/>
    <w:rsid w:val="009D6240"/>
    <w:rsid w:val="009D77E7"/>
    <w:rsid w:val="009E695F"/>
    <w:rsid w:val="00A065A7"/>
    <w:rsid w:val="00A07509"/>
    <w:rsid w:val="00A363BD"/>
    <w:rsid w:val="00A56F78"/>
    <w:rsid w:val="00A62384"/>
    <w:rsid w:val="00A727AC"/>
    <w:rsid w:val="00A87E2C"/>
    <w:rsid w:val="00A97F70"/>
    <w:rsid w:val="00AA4093"/>
    <w:rsid w:val="00AD0C8A"/>
    <w:rsid w:val="00AD1AA3"/>
    <w:rsid w:val="00AD2FD3"/>
    <w:rsid w:val="00AE7747"/>
    <w:rsid w:val="00B014C7"/>
    <w:rsid w:val="00B167C1"/>
    <w:rsid w:val="00B342DE"/>
    <w:rsid w:val="00B42876"/>
    <w:rsid w:val="00B44EB8"/>
    <w:rsid w:val="00B47B4D"/>
    <w:rsid w:val="00BA4D8B"/>
    <w:rsid w:val="00BB5655"/>
    <w:rsid w:val="00BC376A"/>
    <w:rsid w:val="00BF3389"/>
    <w:rsid w:val="00C04FF2"/>
    <w:rsid w:val="00C320BC"/>
    <w:rsid w:val="00C46108"/>
    <w:rsid w:val="00C51B1D"/>
    <w:rsid w:val="00C73A8B"/>
    <w:rsid w:val="00C86717"/>
    <w:rsid w:val="00CB15B6"/>
    <w:rsid w:val="00CC0B12"/>
    <w:rsid w:val="00CC180D"/>
    <w:rsid w:val="00CF0246"/>
    <w:rsid w:val="00D03180"/>
    <w:rsid w:val="00D1013E"/>
    <w:rsid w:val="00D14672"/>
    <w:rsid w:val="00D14709"/>
    <w:rsid w:val="00D16012"/>
    <w:rsid w:val="00D86211"/>
    <w:rsid w:val="00D96C6E"/>
    <w:rsid w:val="00DA49D1"/>
    <w:rsid w:val="00DB0B8A"/>
    <w:rsid w:val="00DB6620"/>
    <w:rsid w:val="00DC3C1C"/>
    <w:rsid w:val="00DC6D9B"/>
    <w:rsid w:val="00DD3BC4"/>
    <w:rsid w:val="00DD6D23"/>
    <w:rsid w:val="00DF3A2A"/>
    <w:rsid w:val="00E135C4"/>
    <w:rsid w:val="00E27EC5"/>
    <w:rsid w:val="00E337EF"/>
    <w:rsid w:val="00E350EA"/>
    <w:rsid w:val="00E73616"/>
    <w:rsid w:val="00E80029"/>
    <w:rsid w:val="00E8084E"/>
    <w:rsid w:val="00E83D22"/>
    <w:rsid w:val="00E90D38"/>
    <w:rsid w:val="00E9767A"/>
    <w:rsid w:val="00EA3554"/>
    <w:rsid w:val="00EB440A"/>
    <w:rsid w:val="00ED62F3"/>
    <w:rsid w:val="00EF0905"/>
    <w:rsid w:val="00EF4EB1"/>
    <w:rsid w:val="00F12884"/>
    <w:rsid w:val="00F165AB"/>
    <w:rsid w:val="00F17B25"/>
    <w:rsid w:val="00F4312A"/>
    <w:rsid w:val="00F6579A"/>
    <w:rsid w:val="00F74C58"/>
    <w:rsid w:val="00F75E01"/>
    <w:rsid w:val="00FA7F32"/>
    <w:rsid w:val="00FB2481"/>
    <w:rsid w:val="00FC11FD"/>
    <w:rsid w:val="00FD27BF"/>
    <w:rsid w:val="00FE36EB"/>
    <w:rsid w:val="00FE3D44"/>
    <w:rsid w:val="026D8815"/>
    <w:rsid w:val="0292271B"/>
    <w:rsid w:val="05A8279E"/>
    <w:rsid w:val="078D7A20"/>
    <w:rsid w:val="0A28A7E0"/>
    <w:rsid w:val="0A61EF98"/>
    <w:rsid w:val="125BD162"/>
    <w:rsid w:val="125E6991"/>
    <w:rsid w:val="1440BDE4"/>
    <w:rsid w:val="15E9BFE8"/>
    <w:rsid w:val="183B5AE3"/>
    <w:rsid w:val="184DF82B"/>
    <w:rsid w:val="1AB99A70"/>
    <w:rsid w:val="1AC35D3D"/>
    <w:rsid w:val="1C1DB079"/>
    <w:rsid w:val="1CD26629"/>
    <w:rsid w:val="1DB20903"/>
    <w:rsid w:val="1DCC59A8"/>
    <w:rsid w:val="1E637562"/>
    <w:rsid w:val="1E77FF42"/>
    <w:rsid w:val="1FB7624F"/>
    <w:rsid w:val="23843BDB"/>
    <w:rsid w:val="255DB2CF"/>
    <w:rsid w:val="26525E93"/>
    <w:rsid w:val="27372FA4"/>
    <w:rsid w:val="28819FE9"/>
    <w:rsid w:val="29DF9461"/>
    <w:rsid w:val="2A90256B"/>
    <w:rsid w:val="2B17F9BC"/>
    <w:rsid w:val="2BAD4D3F"/>
    <w:rsid w:val="2BAE17B6"/>
    <w:rsid w:val="2E3F3E25"/>
    <w:rsid w:val="2FF657D6"/>
    <w:rsid w:val="320CD6A5"/>
    <w:rsid w:val="321364E0"/>
    <w:rsid w:val="326CBE28"/>
    <w:rsid w:val="32A52A5D"/>
    <w:rsid w:val="338DE33E"/>
    <w:rsid w:val="348BC479"/>
    <w:rsid w:val="3522C79D"/>
    <w:rsid w:val="355FC788"/>
    <w:rsid w:val="3677F221"/>
    <w:rsid w:val="3B009342"/>
    <w:rsid w:val="3BC2A043"/>
    <w:rsid w:val="3C2EA23B"/>
    <w:rsid w:val="3D90AB51"/>
    <w:rsid w:val="3E8A8409"/>
    <w:rsid w:val="3FAD1899"/>
    <w:rsid w:val="401BC919"/>
    <w:rsid w:val="406F868F"/>
    <w:rsid w:val="407361D8"/>
    <w:rsid w:val="41188A5D"/>
    <w:rsid w:val="4276284B"/>
    <w:rsid w:val="43279E71"/>
    <w:rsid w:val="4739F67A"/>
    <w:rsid w:val="505C2F3F"/>
    <w:rsid w:val="54B5201A"/>
    <w:rsid w:val="54CA2BE9"/>
    <w:rsid w:val="56118FA0"/>
    <w:rsid w:val="5B2C5908"/>
    <w:rsid w:val="5C676206"/>
    <w:rsid w:val="5CC2869E"/>
    <w:rsid w:val="61EC1966"/>
    <w:rsid w:val="6534FE71"/>
    <w:rsid w:val="65813D79"/>
    <w:rsid w:val="68F4CC4E"/>
    <w:rsid w:val="6A228ACA"/>
    <w:rsid w:val="6DC5E776"/>
    <w:rsid w:val="6DD694F7"/>
    <w:rsid w:val="7185B9BB"/>
    <w:rsid w:val="75DC9563"/>
    <w:rsid w:val="7A5B228A"/>
    <w:rsid w:val="7C6E17EF"/>
    <w:rsid w:val="7CF4EF20"/>
    <w:rsid w:val="7DF62053"/>
    <w:rsid w:val="7F0C1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D6A5"/>
  <w15:chartTrackingRefBased/>
  <w15:docId w15:val="{79A91706-CD8D-494F-BC95-F874EFF4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1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21364E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A4813"/>
    <w:rPr>
      <w:color w:val="467886" w:themeColor="hyperlink"/>
      <w:u w:val="single"/>
    </w:rPr>
  </w:style>
  <w:style w:type="character" w:styleId="UnresolvedMention">
    <w:name w:val="Unresolved Mention"/>
    <w:basedOn w:val="DefaultParagraphFont"/>
    <w:uiPriority w:val="99"/>
    <w:semiHidden/>
    <w:unhideWhenUsed/>
    <w:rsid w:val="008A4813"/>
    <w:rPr>
      <w:color w:val="605E5C"/>
      <w:shd w:val="clear" w:color="auto" w:fill="E1DFDD"/>
    </w:rPr>
  </w:style>
  <w:style w:type="paragraph" w:styleId="TOC1">
    <w:name w:val="toc 1"/>
    <w:basedOn w:val="Normal"/>
    <w:next w:val="Normal"/>
    <w:autoRedefine/>
    <w:uiPriority w:val="39"/>
    <w:rsid w:val="00E8084E"/>
    <w:pPr>
      <w:tabs>
        <w:tab w:val="left" w:pos="567"/>
        <w:tab w:val="right" w:leader="dot" w:pos="9743"/>
      </w:tabs>
      <w:spacing w:after="0" w:line="360" w:lineRule="auto"/>
      <w:jc w:val="both"/>
    </w:pPr>
    <w:rPr>
      <w:rFonts w:asciiTheme="majorHAnsi" w:eastAsiaTheme="majorEastAsia" w:hAnsiTheme="majorHAnsi" w:cs="Arial"/>
      <w:b/>
      <w:bCs/>
      <w:iCs/>
      <w:noProof/>
      <w:sz w:val="28"/>
      <w:szCs w:val="28"/>
      <w:lang w:val="en-AU" w:eastAsia="en-US"/>
    </w:rPr>
  </w:style>
  <w:style w:type="paragraph" w:styleId="Header">
    <w:name w:val="header"/>
    <w:basedOn w:val="Normal"/>
    <w:link w:val="HeaderChar"/>
    <w:uiPriority w:val="99"/>
    <w:unhideWhenUsed/>
    <w:rsid w:val="00C51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B1D"/>
  </w:style>
  <w:style w:type="paragraph" w:styleId="Footer">
    <w:name w:val="footer"/>
    <w:basedOn w:val="Normal"/>
    <w:link w:val="FooterChar"/>
    <w:uiPriority w:val="99"/>
    <w:unhideWhenUsed/>
    <w:rsid w:val="00C51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B1D"/>
  </w:style>
  <w:style w:type="paragraph" w:styleId="TOCHeading">
    <w:name w:val="TOC Heading"/>
    <w:basedOn w:val="Heading1"/>
    <w:next w:val="Normal"/>
    <w:uiPriority w:val="39"/>
    <w:unhideWhenUsed/>
    <w:qFormat/>
    <w:rsid w:val="00E8084E"/>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E8084E"/>
    <w:pPr>
      <w:spacing w:after="100"/>
      <w:ind w:left="240"/>
    </w:pPr>
  </w:style>
  <w:style w:type="character" w:styleId="FollowedHyperlink">
    <w:name w:val="FollowedHyperlink"/>
    <w:basedOn w:val="DefaultParagraphFont"/>
    <w:uiPriority w:val="99"/>
    <w:semiHidden/>
    <w:unhideWhenUsed/>
    <w:rsid w:val="00176E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268822">
      <w:bodyDiv w:val="1"/>
      <w:marLeft w:val="0"/>
      <w:marRight w:val="0"/>
      <w:marTop w:val="0"/>
      <w:marBottom w:val="0"/>
      <w:divBdr>
        <w:top w:val="none" w:sz="0" w:space="0" w:color="auto"/>
        <w:left w:val="none" w:sz="0" w:space="0" w:color="auto"/>
        <w:bottom w:val="none" w:sz="0" w:space="0" w:color="auto"/>
        <w:right w:val="none" w:sz="0" w:space="0" w:color="auto"/>
      </w:divBdr>
    </w:div>
    <w:div w:id="19827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humanrights.gov.au/our-work/employers/toolkits-guidelines-and-other-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gea.gov.au/resourc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ca.org.au/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elongmanufacturingcouncil.com.au/" TargetMode="External"/><Relationship Id="rId20" Type="http://schemas.openxmlformats.org/officeDocument/2006/relationships/hyperlink" Target="https://www.thriveatwork.org.au/resources/diversity-and-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iversityaustralia.com.au/about-u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4fc3f0-db0b-4687-aea6-7c18891cfb7e">
      <Terms xmlns="http://schemas.microsoft.com/office/infopath/2007/PartnerControls"/>
    </lcf76f155ced4ddcb4097134ff3c332f>
    <TaxCatchAll xmlns="56ccf302-69c4-491a-bd7e-7bdf6b1722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061AD52A7C9F4395DDAEA5D5F8E0B4" ma:contentTypeVersion="21" ma:contentTypeDescription="Create a new document." ma:contentTypeScope="" ma:versionID="dae1e5a843dca740da33689017d8d34c">
  <xsd:schema xmlns:xsd="http://www.w3.org/2001/XMLSchema" xmlns:xs="http://www.w3.org/2001/XMLSchema" xmlns:p="http://schemas.microsoft.com/office/2006/metadata/properties" xmlns:ns2="56ccf302-69c4-491a-bd7e-7bdf6b172294" xmlns:ns3="ee4fc3f0-db0b-4687-aea6-7c18891cfb7e" targetNamespace="http://schemas.microsoft.com/office/2006/metadata/properties" ma:root="true" ma:fieldsID="2f1cd1723180f704eed4a492c4c7504b" ns2:_="" ns3:_="">
    <xsd:import namespace="56ccf302-69c4-491a-bd7e-7bdf6b172294"/>
    <xsd:import namespace="ee4fc3f0-db0b-4687-aea6-7c18891cfb7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cf302-69c4-491a-bd7e-7bdf6b1722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20008a-ae35-41bf-89e1-8fd4b382836c}" ma:internalName="TaxCatchAll" ma:showField="CatchAllData" ma:web="56ccf302-69c4-491a-bd7e-7bdf6b17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4fc3f0-db0b-4687-aea6-7c18891cfb7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9ba12b7-2dd3-4a2d-b689-b000e1a9b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219C-772C-4063-B91E-8BAFCD876C3F}">
  <ds:schemaRefs>
    <ds:schemaRef ds:uri="http://purl.org/dc/elements/1.1/"/>
    <ds:schemaRef ds:uri="http://schemas.openxmlformats.org/package/2006/metadata/core-properties"/>
    <ds:schemaRef ds:uri="http://purl.org/dc/dcmitype/"/>
    <ds:schemaRef ds:uri="http://www.w3.org/XML/1998/namespace"/>
    <ds:schemaRef ds:uri="http://purl.org/dc/terms/"/>
    <ds:schemaRef ds:uri="56ccf302-69c4-491a-bd7e-7bdf6b172294"/>
    <ds:schemaRef ds:uri="http://schemas.microsoft.com/office/2006/documentManagement/types"/>
    <ds:schemaRef ds:uri="http://schemas.microsoft.com/office/infopath/2007/PartnerControls"/>
    <ds:schemaRef ds:uri="ee4fc3f0-db0b-4687-aea6-7c18891cfb7e"/>
    <ds:schemaRef ds:uri="http://schemas.microsoft.com/office/2006/metadata/properties"/>
  </ds:schemaRefs>
</ds:datastoreItem>
</file>

<file path=customXml/itemProps2.xml><?xml version="1.0" encoding="utf-8"?>
<ds:datastoreItem xmlns:ds="http://schemas.openxmlformats.org/officeDocument/2006/customXml" ds:itemID="{4F334808-386E-4A8F-9FB7-87A2D5B1B04D}">
  <ds:schemaRefs>
    <ds:schemaRef ds:uri="http://schemas.microsoft.com/sharepoint/v3/contenttype/forms"/>
  </ds:schemaRefs>
</ds:datastoreItem>
</file>

<file path=customXml/itemProps3.xml><?xml version="1.0" encoding="utf-8"?>
<ds:datastoreItem xmlns:ds="http://schemas.openxmlformats.org/officeDocument/2006/customXml" ds:itemID="{530FBA01-2786-4228-9A68-C8F7A448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cf302-69c4-491a-bd7e-7bdf6b172294"/>
    <ds:schemaRef ds:uri="ee4fc3f0-db0b-4687-aea6-7c18891cf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D02C3-E55E-41C0-951A-A2A09B7E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7</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Betts</dc:creator>
  <cp:keywords/>
  <dc:description/>
  <cp:lastModifiedBy>Sue Kelly</cp:lastModifiedBy>
  <cp:revision>189</cp:revision>
  <cp:lastPrinted>2025-04-13T07:15:00Z</cp:lastPrinted>
  <dcterms:created xsi:type="dcterms:W3CDTF">2025-04-01T11:40:00Z</dcterms:created>
  <dcterms:modified xsi:type="dcterms:W3CDTF">2025-04-14T02:04:00Z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0x010100C5061AD52A7C9F4395DDAEA5D5F8E0B4</vt:lpwstr>
  </property>
  <property fmtid="{D5CDD505-2E9C-101B-9397-08002B2CF9AE}" pid="3" name="MediaServiceImageTags">
    <vt:lpwstr/>
  </property>
</Properties>
</file>